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B28" w:rsidRDefault="00F11B28" w:rsidP="007D5C75">
      <w:pPr>
        <w:bidi/>
        <w:spacing w:before="120" w:after="120" w:line="240" w:lineRule="auto"/>
        <w:jc w:val="center"/>
        <w:rPr>
          <w:rFonts w:ascii="Sakkal Majalla" w:hAnsi="Sakkal Majalla" w:cs="Sakkal Majalla"/>
          <w:b/>
          <w:bCs/>
          <w:sz w:val="32"/>
          <w:szCs w:val="32"/>
          <w:rtl/>
        </w:rPr>
      </w:pPr>
      <w:r w:rsidRPr="006268D9">
        <w:rPr>
          <w:rFonts w:ascii="Sakkal Majalla" w:hAnsi="Sakkal Majalla" w:cs="Sakkal Majalla"/>
          <w:b/>
          <w:bCs/>
          <w:sz w:val="32"/>
          <w:szCs w:val="32"/>
          <w:rtl/>
        </w:rPr>
        <w:t>موقفنا من القرآن: بين التصديق والهيمنة وبين التعضية</w:t>
      </w:r>
    </w:p>
    <w:p w:rsidR="00934B1A" w:rsidRPr="00934B1A" w:rsidRDefault="00934B1A" w:rsidP="00934B1A">
      <w:pPr>
        <w:bidi/>
        <w:spacing w:before="120" w:after="120" w:line="240" w:lineRule="auto"/>
        <w:jc w:val="center"/>
        <w:rPr>
          <w:rFonts w:ascii="Sakkal Majalla" w:hAnsi="Sakkal Majalla" w:cs="Sakkal Majalla"/>
          <w:b/>
          <w:bCs/>
          <w:sz w:val="32"/>
          <w:szCs w:val="32"/>
        </w:rPr>
      </w:pPr>
      <w:r w:rsidRPr="00934B1A">
        <w:rPr>
          <w:rFonts w:ascii="Sakkal Majalla" w:hAnsi="Sakkal Majalla" w:cs="Sakkal Majalla" w:hint="cs"/>
          <w:b/>
          <w:bCs/>
          <w:sz w:val="32"/>
          <w:szCs w:val="32"/>
          <w:rtl/>
        </w:rPr>
        <w:t>د. بدران مسعود بن لحسن</w:t>
      </w:r>
    </w:p>
    <w:p w:rsidR="007F58E1" w:rsidRPr="006268D9" w:rsidRDefault="007F58E1" w:rsidP="00F11B28">
      <w:pPr>
        <w:bidi/>
        <w:spacing w:before="120" w:after="120" w:line="240" w:lineRule="auto"/>
        <w:jc w:val="both"/>
        <w:rPr>
          <w:rFonts w:ascii="Sakkal Majalla" w:hAnsi="Sakkal Majalla" w:cs="Sakkal Majalla"/>
          <w:sz w:val="32"/>
          <w:szCs w:val="32"/>
          <w:rtl/>
        </w:rPr>
      </w:pPr>
      <w:bookmarkStart w:id="0" w:name="_GoBack"/>
      <w:bookmarkEnd w:id="0"/>
    </w:p>
    <w:p w:rsidR="007F58E1" w:rsidRPr="006268D9" w:rsidRDefault="007F58E1" w:rsidP="007F58E1">
      <w:pPr>
        <w:bidi/>
        <w:spacing w:before="120" w:after="120" w:line="240" w:lineRule="auto"/>
        <w:jc w:val="both"/>
        <w:rPr>
          <w:rFonts w:ascii="Sakkal Majalla" w:hAnsi="Sakkal Majalla" w:cs="Sakkal Majalla"/>
          <w:sz w:val="32"/>
          <w:szCs w:val="32"/>
        </w:rPr>
      </w:pPr>
      <w:r w:rsidRPr="006268D9">
        <w:rPr>
          <w:rFonts w:ascii="Sakkal Majalla" w:hAnsi="Sakkal Majalla" w:cs="Sakkal Majalla" w:hint="cs"/>
          <w:sz w:val="32"/>
          <w:szCs w:val="32"/>
          <w:rtl/>
        </w:rPr>
        <w:t xml:space="preserve">شد انتباهي وأنا اقرأ مجموعة من المقترحات البحثية كيفية تعاملنا القرآن الكريم. وثار في ذهني سؤال عن ذلك: </w:t>
      </w:r>
      <w:r w:rsidRPr="006268D9">
        <w:rPr>
          <w:rFonts w:ascii="Sakkal Majalla" w:hAnsi="Sakkal Majalla" w:cs="Sakkal Majalla"/>
          <w:sz w:val="32"/>
          <w:szCs w:val="32"/>
          <w:rtl/>
        </w:rPr>
        <w:t xml:space="preserve">هل </w:t>
      </w:r>
      <w:r w:rsidR="004F3E31" w:rsidRPr="006268D9">
        <w:rPr>
          <w:rFonts w:ascii="Sakkal Majalla" w:hAnsi="Sakkal Majalla" w:cs="Sakkal Majalla" w:hint="cs"/>
          <w:sz w:val="32"/>
          <w:szCs w:val="32"/>
          <w:rtl/>
        </w:rPr>
        <w:t>ن</w:t>
      </w:r>
      <w:r w:rsidRPr="006268D9">
        <w:rPr>
          <w:rFonts w:ascii="Sakkal Majalla" w:hAnsi="Sakkal Majalla" w:cs="Sakkal Majalla"/>
          <w:sz w:val="32"/>
          <w:szCs w:val="32"/>
          <w:rtl/>
        </w:rPr>
        <w:t xml:space="preserve">تعامل معه بوصفه مرجعًا أعلى يُعاد إليه كلُّ تصوّر وقناعة </w:t>
      </w:r>
      <w:r w:rsidR="004F3E31" w:rsidRPr="006268D9">
        <w:rPr>
          <w:rFonts w:ascii="Sakkal Majalla" w:hAnsi="Sakkal Majalla" w:cs="Sakkal Majalla" w:hint="cs"/>
          <w:sz w:val="32"/>
          <w:szCs w:val="32"/>
          <w:rtl/>
        </w:rPr>
        <w:t xml:space="preserve">وفكرة </w:t>
      </w:r>
      <w:r w:rsidRPr="006268D9">
        <w:rPr>
          <w:rFonts w:ascii="Sakkal Majalla" w:hAnsi="Sakkal Majalla" w:cs="Sakkal Majalla"/>
          <w:sz w:val="32"/>
          <w:szCs w:val="32"/>
          <w:rtl/>
        </w:rPr>
        <w:t>ومشروع، ف</w:t>
      </w:r>
      <w:r w:rsidR="004F3E31" w:rsidRPr="006268D9">
        <w:rPr>
          <w:rFonts w:ascii="Sakkal Majalla" w:hAnsi="Sakkal Majalla" w:cs="Sakkal Majalla" w:hint="cs"/>
          <w:sz w:val="32"/>
          <w:szCs w:val="32"/>
          <w:rtl/>
        </w:rPr>
        <w:t>ن</w:t>
      </w:r>
      <w:r w:rsidRPr="006268D9">
        <w:rPr>
          <w:rFonts w:ascii="Sakkal Majalla" w:hAnsi="Sakkal Majalla" w:cs="Sakkal Majalla"/>
          <w:sz w:val="32"/>
          <w:szCs w:val="32"/>
          <w:rtl/>
        </w:rPr>
        <w:t>خضع له تصديقًا وإيمانًا و</w:t>
      </w:r>
      <w:r w:rsidR="004F3E31" w:rsidRPr="006268D9">
        <w:rPr>
          <w:rFonts w:ascii="Sakkal Majalla" w:hAnsi="Sakkal Majalla" w:cs="Sakkal Majalla" w:hint="cs"/>
          <w:sz w:val="32"/>
          <w:szCs w:val="32"/>
          <w:rtl/>
        </w:rPr>
        <w:t>ن</w:t>
      </w:r>
      <w:r w:rsidRPr="006268D9">
        <w:rPr>
          <w:rFonts w:ascii="Sakkal Majalla" w:hAnsi="Sakkal Majalla" w:cs="Sakkal Majalla"/>
          <w:sz w:val="32"/>
          <w:szCs w:val="32"/>
          <w:rtl/>
        </w:rPr>
        <w:t>جعل له الهيمنة على فكر</w:t>
      </w:r>
      <w:r w:rsidR="004F3E31" w:rsidRPr="006268D9">
        <w:rPr>
          <w:rFonts w:ascii="Sakkal Majalla" w:hAnsi="Sakkal Majalla" w:cs="Sakkal Majalla" w:hint="cs"/>
          <w:sz w:val="32"/>
          <w:szCs w:val="32"/>
          <w:rtl/>
        </w:rPr>
        <w:t>نا</w:t>
      </w:r>
      <w:r w:rsidRPr="006268D9">
        <w:rPr>
          <w:rFonts w:ascii="Sakkal Majalla" w:hAnsi="Sakkal Majalla" w:cs="Sakkal Majalla"/>
          <w:sz w:val="32"/>
          <w:szCs w:val="32"/>
          <w:rtl/>
        </w:rPr>
        <w:t xml:space="preserve"> وواقع</w:t>
      </w:r>
      <w:r w:rsidR="004F3E31" w:rsidRPr="006268D9">
        <w:rPr>
          <w:rFonts w:ascii="Sakkal Majalla" w:hAnsi="Sakkal Majalla" w:cs="Sakkal Majalla" w:hint="cs"/>
          <w:sz w:val="32"/>
          <w:szCs w:val="32"/>
          <w:rtl/>
        </w:rPr>
        <w:t>نا</w:t>
      </w:r>
      <w:r w:rsidRPr="006268D9">
        <w:rPr>
          <w:rFonts w:ascii="Sakkal Majalla" w:hAnsi="Sakkal Majalla" w:cs="Sakkal Majalla"/>
          <w:sz w:val="32"/>
          <w:szCs w:val="32"/>
          <w:rtl/>
        </w:rPr>
        <w:t xml:space="preserve">؟ أم </w:t>
      </w:r>
      <w:r w:rsidR="004F3E31" w:rsidRPr="006268D9">
        <w:rPr>
          <w:rFonts w:ascii="Sakkal Majalla" w:hAnsi="Sakkal Majalla" w:cs="Sakkal Majalla" w:hint="cs"/>
          <w:sz w:val="32"/>
          <w:szCs w:val="32"/>
          <w:rtl/>
        </w:rPr>
        <w:t>ن</w:t>
      </w:r>
      <w:r w:rsidRPr="006268D9">
        <w:rPr>
          <w:rFonts w:ascii="Sakkal Majalla" w:hAnsi="Sakkal Majalla" w:cs="Sakkal Majalla"/>
          <w:sz w:val="32"/>
          <w:szCs w:val="32"/>
          <w:rtl/>
        </w:rPr>
        <w:t xml:space="preserve">تعامل معه، من حيث لا </w:t>
      </w:r>
      <w:r w:rsidR="004F3E31" w:rsidRPr="006268D9">
        <w:rPr>
          <w:rFonts w:ascii="Sakkal Majalla" w:hAnsi="Sakkal Majalla" w:cs="Sakkal Majalla" w:hint="cs"/>
          <w:sz w:val="32"/>
          <w:szCs w:val="32"/>
          <w:rtl/>
        </w:rPr>
        <w:t>ن</w:t>
      </w:r>
      <w:r w:rsidRPr="006268D9">
        <w:rPr>
          <w:rFonts w:ascii="Sakkal Majalla" w:hAnsi="Sakkal Majalla" w:cs="Sakkal Majalla"/>
          <w:sz w:val="32"/>
          <w:szCs w:val="32"/>
          <w:rtl/>
        </w:rPr>
        <w:t xml:space="preserve">شعر أحيانًا، ككتابٍ يُستدعى بعد اكتمال القناعات، </w:t>
      </w:r>
      <w:proofErr w:type="spellStart"/>
      <w:r w:rsidRPr="006268D9">
        <w:rPr>
          <w:rFonts w:ascii="Sakkal Majalla" w:hAnsi="Sakkal Majalla" w:cs="Sakkal Majalla"/>
          <w:sz w:val="32"/>
          <w:szCs w:val="32"/>
          <w:rtl/>
        </w:rPr>
        <w:t>ليُنتقى</w:t>
      </w:r>
      <w:proofErr w:type="spellEnd"/>
      <w:r w:rsidRPr="006268D9">
        <w:rPr>
          <w:rFonts w:ascii="Sakkal Majalla" w:hAnsi="Sakkal Majalla" w:cs="Sakkal Majalla"/>
          <w:sz w:val="32"/>
          <w:szCs w:val="32"/>
          <w:rtl/>
        </w:rPr>
        <w:t xml:space="preserve"> منه ما يوافق</w:t>
      </w:r>
      <w:r w:rsidR="004F3E31" w:rsidRPr="006268D9">
        <w:rPr>
          <w:rFonts w:ascii="Sakkal Majalla" w:hAnsi="Sakkal Majalla" w:cs="Sakkal Majalla" w:hint="cs"/>
          <w:sz w:val="32"/>
          <w:szCs w:val="32"/>
          <w:rtl/>
        </w:rPr>
        <w:t>ن</w:t>
      </w:r>
      <w:r w:rsidRPr="006268D9">
        <w:rPr>
          <w:rFonts w:ascii="Sakkal Majalla" w:hAnsi="Sakkal Majalla" w:cs="Sakkal Majalla"/>
          <w:sz w:val="32"/>
          <w:szCs w:val="32"/>
          <w:rtl/>
        </w:rPr>
        <w:t>ا، ويُهمَل ما يعارض</w:t>
      </w:r>
      <w:r w:rsidR="004F3E31" w:rsidRPr="006268D9">
        <w:rPr>
          <w:rFonts w:ascii="Sakkal Majalla" w:hAnsi="Sakkal Majalla" w:cs="Sakkal Majalla" w:hint="cs"/>
          <w:sz w:val="32"/>
          <w:szCs w:val="32"/>
          <w:rtl/>
        </w:rPr>
        <w:t>ن</w:t>
      </w:r>
      <w:r w:rsidRPr="006268D9">
        <w:rPr>
          <w:rFonts w:ascii="Sakkal Majalla" w:hAnsi="Sakkal Majalla" w:cs="Sakkal Majalla"/>
          <w:sz w:val="32"/>
          <w:szCs w:val="32"/>
          <w:rtl/>
        </w:rPr>
        <w:t>ا، ف</w:t>
      </w:r>
      <w:r w:rsidR="004F3E31" w:rsidRPr="006268D9">
        <w:rPr>
          <w:rFonts w:ascii="Sakkal Majalla" w:hAnsi="Sakkal Majalla" w:cs="Sakkal Majalla" w:hint="cs"/>
          <w:sz w:val="32"/>
          <w:szCs w:val="32"/>
          <w:rtl/>
        </w:rPr>
        <w:t>ن</w:t>
      </w:r>
      <w:r w:rsidRPr="006268D9">
        <w:rPr>
          <w:rFonts w:ascii="Sakkal Majalla" w:hAnsi="Sakkal Majalla" w:cs="Sakkal Majalla"/>
          <w:sz w:val="32"/>
          <w:szCs w:val="32"/>
          <w:rtl/>
        </w:rPr>
        <w:t>قع في التعضية والتجزئة؟</w:t>
      </w:r>
    </w:p>
    <w:p w:rsidR="004F3E31" w:rsidRPr="006268D9" w:rsidRDefault="007F58E1" w:rsidP="007F58E1">
      <w:pPr>
        <w:bidi/>
        <w:spacing w:before="120" w:after="120" w:line="240" w:lineRule="auto"/>
        <w:jc w:val="both"/>
        <w:rPr>
          <w:rFonts w:ascii="Sakkal Majalla" w:hAnsi="Sakkal Majalla" w:cs="Sakkal Majalla"/>
          <w:sz w:val="32"/>
          <w:szCs w:val="32"/>
          <w:rtl/>
        </w:rPr>
      </w:pPr>
      <w:r w:rsidRPr="006268D9">
        <w:rPr>
          <w:rFonts w:ascii="Sakkal Majalla" w:hAnsi="Sakkal Majalla" w:cs="Sakkal Majalla"/>
          <w:sz w:val="32"/>
          <w:szCs w:val="32"/>
          <w:rtl/>
        </w:rPr>
        <w:t xml:space="preserve">هذا الإشكال هو ما يسعى هذا المقال إلى </w:t>
      </w:r>
      <w:r w:rsidR="004F3E31" w:rsidRPr="006268D9">
        <w:rPr>
          <w:rFonts w:ascii="Sakkal Majalla" w:hAnsi="Sakkal Majalla" w:cs="Sakkal Majalla" w:hint="cs"/>
          <w:sz w:val="32"/>
          <w:szCs w:val="32"/>
          <w:rtl/>
        </w:rPr>
        <w:t>محاولة الإجابة عنه</w:t>
      </w:r>
      <w:r w:rsidRPr="006268D9">
        <w:rPr>
          <w:rFonts w:ascii="Sakkal Majalla" w:hAnsi="Sakkal Majalla" w:cs="Sakkal Majalla"/>
          <w:sz w:val="32"/>
          <w:szCs w:val="32"/>
          <w:rtl/>
        </w:rPr>
        <w:t xml:space="preserve">؛ عبر </w:t>
      </w:r>
      <w:r w:rsidR="004F3E31" w:rsidRPr="006268D9">
        <w:rPr>
          <w:rFonts w:ascii="Sakkal Majalla" w:hAnsi="Sakkal Majalla" w:cs="Sakkal Majalla" w:hint="cs"/>
          <w:sz w:val="32"/>
          <w:szCs w:val="32"/>
          <w:rtl/>
        </w:rPr>
        <w:t>مناقشة</w:t>
      </w:r>
      <w:r w:rsidRPr="006268D9">
        <w:rPr>
          <w:rFonts w:ascii="Sakkal Majalla" w:hAnsi="Sakkal Majalla" w:cs="Sakkal Majalla"/>
          <w:sz w:val="32"/>
          <w:szCs w:val="32"/>
          <w:rtl/>
        </w:rPr>
        <w:t xml:space="preserve"> الفرق بين موقف التصديق والهيمنة، وموقف التعضية والانتقاء</w:t>
      </w:r>
      <w:r w:rsidR="004F3E31" w:rsidRPr="006268D9">
        <w:rPr>
          <w:rFonts w:ascii="Sakkal Majalla" w:hAnsi="Sakkal Majalla" w:cs="Sakkal Majalla" w:hint="cs"/>
          <w:sz w:val="32"/>
          <w:szCs w:val="32"/>
          <w:rtl/>
        </w:rPr>
        <w:t>.</w:t>
      </w:r>
    </w:p>
    <w:p w:rsidR="00F11B28" w:rsidRPr="006268D9" w:rsidRDefault="00F11B28" w:rsidP="00F11B28">
      <w:pPr>
        <w:bidi/>
        <w:spacing w:before="120" w:after="120" w:line="240" w:lineRule="auto"/>
        <w:jc w:val="both"/>
        <w:rPr>
          <w:rFonts w:ascii="Sakkal Majalla" w:hAnsi="Sakkal Majalla" w:cs="Sakkal Majalla"/>
          <w:b/>
          <w:bCs/>
          <w:sz w:val="32"/>
          <w:szCs w:val="32"/>
        </w:rPr>
      </w:pPr>
      <w:r w:rsidRPr="006268D9">
        <w:rPr>
          <w:rFonts w:ascii="Sakkal Majalla" w:hAnsi="Sakkal Majalla" w:cs="Sakkal Majalla"/>
          <w:b/>
          <w:bCs/>
          <w:sz w:val="32"/>
          <w:szCs w:val="32"/>
          <w:rtl/>
        </w:rPr>
        <w:t xml:space="preserve">أولًا: القرآن متبوع </w:t>
      </w:r>
      <w:r w:rsidRPr="006268D9">
        <w:rPr>
          <w:rFonts w:ascii="Sakkal Majalla" w:hAnsi="Sakkal Majalla" w:cs="Sakkal Majalla" w:hint="cs"/>
          <w:b/>
          <w:bCs/>
          <w:sz w:val="32"/>
          <w:szCs w:val="32"/>
          <w:rtl/>
        </w:rPr>
        <w:t>أم تابع</w:t>
      </w:r>
    </w:p>
    <w:p w:rsidR="00F11B28" w:rsidRPr="006268D9" w:rsidRDefault="00F11B28" w:rsidP="00F11B28">
      <w:pPr>
        <w:bidi/>
        <w:spacing w:before="120" w:after="120" w:line="240" w:lineRule="auto"/>
        <w:jc w:val="both"/>
        <w:rPr>
          <w:rFonts w:ascii="Sakkal Majalla" w:hAnsi="Sakkal Majalla" w:cs="Sakkal Majalla"/>
          <w:sz w:val="32"/>
          <w:szCs w:val="32"/>
        </w:rPr>
      </w:pPr>
      <w:r w:rsidRPr="006268D9">
        <w:rPr>
          <w:rFonts w:ascii="Sakkal Majalla" w:hAnsi="Sakkal Majalla" w:cs="Sakkal Majalla"/>
          <w:sz w:val="32"/>
          <w:szCs w:val="32"/>
          <w:rtl/>
        </w:rPr>
        <w:t xml:space="preserve">الأصل في المؤمن أن يتوجّه إلى القرآن الكريم متسائلًا، باحثًا عن منظورٍ كُلِّيّ، أو رؤيةٍ هادية، أو مفاهيمَ ناظمة، أو تصوّراتٍ كونية وإنسانية، أو حقائقَ وإجاباتٍ كلية وجزئية. أي أن يقف أمامه موقف المتعلّم المسترشد، لا موقف صاحب الحكم المسبق الذي ينتظر من النص أن </w:t>
      </w:r>
      <w:proofErr w:type="spellStart"/>
      <w:r w:rsidRPr="006268D9">
        <w:rPr>
          <w:rFonts w:ascii="Sakkal Majalla" w:hAnsi="Sakkal Majalla" w:cs="Sakkal Majalla"/>
          <w:sz w:val="32"/>
          <w:szCs w:val="32"/>
          <w:rtl/>
        </w:rPr>
        <w:t>يوافقه</w:t>
      </w:r>
      <w:proofErr w:type="spellEnd"/>
      <w:r w:rsidRPr="006268D9">
        <w:rPr>
          <w:rFonts w:ascii="Sakkal Majalla" w:hAnsi="Sakkal Majalla" w:cs="Sakkal Majalla"/>
          <w:sz w:val="32"/>
          <w:szCs w:val="32"/>
        </w:rPr>
        <w:t>.</w:t>
      </w:r>
      <w:r w:rsidR="007D5C75" w:rsidRPr="006268D9">
        <w:rPr>
          <w:rFonts w:ascii="Sakkal Majalla" w:hAnsi="Sakkal Majalla" w:cs="Sakkal Majalla" w:hint="cs"/>
          <w:sz w:val="32"/>
          <w:szCs w:val="32"/>
          <w:rtl/>
        </w:rPr>
        <w:t xml:space="preserve"> </w:t>
      </w:r>
    </w:p>
    <w:p w:rsidR="00F11B28" w:rsidRPr="006268D9" w:rsidRDefault="00F11B28" w:rsidP="007D5C75">
      <w:pPr>
        <w:bidi/>
        <w:spacing w:before="120" w:after="120" w:line="240" w:lineRule="auto"/>
        <w:jc w:val="both"/>
        <w:rPr>
          <w:rFonts w:ascii="Sakkal Majalla" w:hAnsi="Sakkal Majalla" w:cs="Sakkal Majalla"/>
          <w:sz w:val="32"/>
          <w:szCs w:val="32"/>
        </w:rPr>
      </w:pPr>
      <w:r w:rsidRPr="006268D9">
        <w:rPr>
          <w:rFonts w:ascii="Sakkal Majalla" w:hAnsi="Sakkal Majalla" w:cs="Sakkal Majalla"/>
          <w:sz w:val="32"/>
          <w:szCs w:val="32"/>
          <w:rtl/>
        </w:rPr>
        <w:t>في هذا الأفق يصبح القرآن مُتَّبَعًا لا تابعًا، ويكون له التصديق؛ أي تصديق خبره، والإذعان لحكمه، والخضوع لسلطانه المعرفي والقيمي. كما تكون له الهيمنة؛</w:t>
      </w:r>
      <w:r w:rsidR="007D5C75" w:rsidRPr="006268D9">
        <w:rPr>
          <w:rFonts w:ascii="Sakkal Majalla" w:hAnsi="Sakkal Majalla" w:cs="Sakkal Majalla" w:hint="cs"/>
          <w:sz w:val="32"/>
          <w:szCs w:val="32"/>
          <w:rtl/>
        </w:rPr>
        <w:t xml:space="preserve"> مصداقا لقوله تعالى: </w:t>
      </w:r>
      <w:r w:rsidR="007D5C75" w:rsidRPr="006268D9">
        <w:rPr>
          <w:rFonts w:ascii="Sakkal Majalla" w:hAnsi="Sakkal Majalla" w:cs="Sakkal Majalla"/>
          <w:sz w:val="32"/>
          <w:szCs w:val="32"/>
          <w:rtl/>
        </w:rPr>
        <w:t>﴿وَأَنزَلْنَا إِلَيْكَ الْكِتَابَ بِالْحَقِّ مُصَدِّقًا لِّمَا بَيْنَ يَدَيْهِ مِنَ الْكِتَابِ وَمُهَيْمِنًا عَلَيْهِ﴾</w:t>
      </w:r>
      <w:r w:rsidR="007D5C75" w:rsidRPr="006268D9">
        <w:rPr>
          <w:rFonts w:ascii="Sakkal Majalla" w:hAnsi="Sakkal Majalla" w:cs="Sakkal Majalla" w:hint="cs"/>
          <w:sz w:val="32"/>
          <w:szCs w:val="32"/>
          <w:rtl/>
        </w:rPr>
        <w:t>، فالقرآن كما يقول المفسرون في هذه الآية هو الميزان الذي يصدق على الأقوال والأفكار والمواقف والتصرفات ويحكم عليها بالقبول أو الرفض، وهو المهيمن الأمين الشاهد الحافظ؛ بمعنى</w:t>
      </w:r>
      <w:r w:rsidRPr="006268D9">
        <w:rPr>
          <w:rFonts w:ascii="Sakkal Majalla" w:hAnsi="Sakkal Majalla" w:cs="Sakkal Majalla"/>
          <w:sz w:val="32"/>
          <w:szCs w:val="32"/>
          <w:rtl/>
        </w:rPr>
        <w:t xml:space="preserve"> أنه المعيار الأعلى الذي يُرجَع إليه في تقويم سائر المصادر، فيُصحِّح ما قبله، ويهدي في فهم ما بعده، ويُبطل ما يناقضه أو يحيد عن روحه ومقاصده</w:t>
      </w:r>
      <w:r w:rsidRPr="006268D9">
        <w:rPr>
          <w:rFonts w:ascii="Sakkal Majalla" w:hAnsi="Sakkal Majalla" w:cs="Sakkal Majalla"/>
          <w:sz w:val="32"/>
          <w:szCs w:val="32"/>
        </w:rPr>
        <w:t>.</w:t>
      </w:r>
      <w:r w:rsidR="007D5C75" w:rsidRPr="006268D9">
        <w:rPr>
          <w:rFonts w:ascii="Sakkal Majalla" w:hAnsi="Sakkal Majalla" w:cs="Sakkal Majalla" w:hint="cs"/>
          <w:sz w:val="32"/>
          <w:szCs w:val="32"/>
          <w:rtl/>
        </w:rPr>
        <w:t xml:space="preserve"> و</w:t>
      </w:r>
      <w:r w:rsidRPr="006268D9">
        <w:rPr>
          <w:rFonts w:ascii="Sakkal Majalla" w:hAnsi="Sakkal Majalla" w:cs="Sakkal Majalla"/>
          <w:sz w:val="32"/>
          <w:szCs w:val="32"/>
          <w:rtl/>
        </w:rPr>
        <w:t>هذا الموقف هو الذي ينسجم مع حقيقة القرآن ذاته؛ إذ هو كتاب هداية وتزكية وبناء إنسان، لا مجرد مرجع استشهادي يوظَّف في سياقاتٍ جدلية أو أيديولوجية ضيّقة</w:t>
      </w:r>
      <w:r w:rsidRPr="006268D9">
        <w:rPr>
          <w:rFonts w:ascii="Sakkal Majalla" w:hAnsi="Sakkal Majalla" w:cs="Sakkal Majalla"/>
          <w:sz w:val="32"/>
          <w:szCs w:val="32"/>
        </w:rPr>
        <w:t>.</w:t>
      </w:r>
    </w:p>
    <w:p w:rsidR="00F11B28" w:rsidRPr="006268D9" w:rsidRDefault="00F11B28" w:rsidP="00F11B28">
      <w:pPr>
        <w:tabs>
          <w:tab w:val="num" w:pos="720"/>
        </w:tabs>
        <w:bidi/>
        <w:spacing w:before="120" w:after="120" w:line="240" w:lineRule="auto"/>
        <w:jc w:val="both"/>
        <w:rPr>
          <w:rFonts w:ascii="Sakkal Majalla" w:hAnsi="Sakkal Majalla" w:cs="Sakkal Majalla"/>
          <w:sz w:val="32"/>
          <w:szCs w:val="32"/>
        </w:rPr>
      </w:pPr>
      <w:r w:rsidRPr="006268D9">
        <w:rPr>
          <w:rFonts w:ascii="Sakkal Majalla" w:hAnsi="Sakkal Majalla" w:cs="Sakkal Majalla"/>
          <w:sz w:val="32"/>
          <w:szCs w:val="32"/>
          <w:rtl/>
        </w:rPr>
        <w:t>على الطرف المقابل، يتعامل بعض الأفراد أو التيارات مع القرآن الكريم وهم مثقلون بـ قبليات معرفية وأيديولوجية راسخة</w:t>
      </w:r>
      <w:r w:rsidRPr="006268D9">
        <w:rPr>
          <w:rFonts w:ascii="Sakkal Majalla" w:hAnsi="Sakkal Majalla" w:cs="Sakkal Majalla" w:hint="cs"/>
          <w:sz w:val="32"/>
          <w:szCs w:val="32"/>
          <w:rtl/>
        </w:rPr>
        <w:t xml:space="preserve">؛ </w:t>
      </w:r>
      <w:proofErr w:type="spellStart"/>
      <w:r w:rsidRPr="006268D9">
        <w:rPr>
          <w:rFonts w:ascii="Sakkal Majalla" w:hAnsi="Sakkal Majalla" w:cs="Sakkal Majalla"/>
          <w:sz w:val="32"/>
          <w:szCs w:val="32"/>
          <w:rtl/>
        </w:rPr>
        <w:t>انحيازات</w:t>
      </w:r>
      <w:proofErr w:type="spellEnd"/>
      <w:r w:rsidRPr="006268D9">
        <w:rPr>
          <w:rFonts w:ascii="Sakkal Majalla" w:hAnsi="Sakkal Majalla" w:cs="Sakkal Majalla"/>
          <w:sz w:val="32"/>
          <w:szCs w:val="32"/>
          <w:rtl/>
        </w:rPr>
        <w:t xml:space="preserve"> فكرية أو فلسفية سابقة،</w:t>
      </w:r>
      <w:r w:rsidRPr="006268D9">
        <w:rPr>
          <w:rFonts w:ascii="Sakkal Majalla" w:hAnsi="Sakkal Majalla" w:cs="Sakkal Majalla" w:hint="cs"/>
          <w:sz w:val="32"/>
          <w:szCs w:val="32"/>
          <w:rtl/>
        </w:rPr>
        <w:t xml:space="preserve"> </w:t>
      </w:r>
      <w:r w:rsidRPr="006268D9">
        <w:rPr>
          <w:rFonts w:ascii="Sakkal Majalla" w:hAnsi="Sakkal Majalla" w:cs="Sakkal Majalla"/>
          <w:sz w:val="32"/>
          <w:szCs w:val="32"/>
          <w:rtl/>
        </w:rPr>
        <w:t>أو انتماءات مذهبية أو حزبية،</w:t>
      </w:r>
      <w:r w:rsidRPr="006268D9">
        <w:rPr>
          <w:rFonts w:ascii="Sakkal Majalla" w:hAnsi="Sakkal Majalla" w:cs="Sakkal Majalla" w:hint="cs"/>
          <w:sz w:val="32"/>
          <w:szCs w:val="32"/>
          <w:rtl/>
        </w:rPr>
        <w:t xml:space="preserve"> </w:t>
      </w:r>
      <w:r w:rsidRPr="006268D9">
        <w:rPr>
          <w:rFonts w:ascii="Sakkal Majalla" w:hAnsi="Sakkal Majalla" w:cs="Sakkal Majalla"/>
          <w:sz w:val="32"/>
          <w:szCs w:val="32"/>
          <w:rtl/>
        </w:rPr>
        <w:t>أو تصوّرات اجتماعية وسياسية مكتملة في أذهانهم</w:t>
      </w:r>
      <w:r w:rsidRPr="006268D9">
        <w:rPr>
          <w:rFonts w:ascii="Sakkal Majalla" w:hAnsi="Sakkal Majalla" w:cs="Sakkal Majalla"/>
          <w:sz w:val="32"/>
          <w:szCs w:val="32"/>
        </w:rPr>
        <w:t>.</w:t>
      </w:r>
      <w:r w:rsidRPr="006268D9">
        <w:rPr>
          <w:rFonts w:ascii="Sakkal Majalla" w:hAnsi="Sakkal Majalla" w:cs="Sakkal Majalla" w:hint="cs"/>
          <w:sz w:val="32"/>
          <w:szCs w:val="32"/>
          <w:rtl/>
        </w:rPr>
        <w:t xml:space="preserve"> </w:t>
      </w:r>
      <w:r w:rsidRPr="006268D9">
        <w:rPr>
          <w:rFonts w:ascii="Sakkal Majalla" w:hAnsi="Sakkal Majalla" w:cs="Sakkal Majalla"/>
          <w:sz w:val="32"/>
          <w:szCs w:val="32"/>
          <w:rtl/>
        </w:rPr>
        <w:t xml:space="preserve">ثمّ يُقبلون على القرآن لا ليُراجعوا هذه القبليات في ضوء هدايته، بل ليبحثوا عمّا يبدو موافقًا لها، ويُسقطوا ما سواه أو يُؤوِّلوه تأويلًا قسريًّا. وهكذا يتحوّل القرآن – عمليًّا – إلى تابع للإنسان، بدل أن يكون هو </w:t>
      </w:r>
      <w:r w:rsidRPr="006268D9">
        <w:rPr>
          <w:rFonts w:ascii="Sakkal Majalla" w:hAnsi="Sakkal Majalla" w:cs="Sakkal Majalla" w:hint="cs"/>
          <w:sz w:val="32"/>
          <w:szCs w:val="32"/>
          <w:rtl/>
        </w:rPr>
        <w:t>المتبوع و</w:t>
      </w:r>
      <w:r w:rsidRPr="006268D9">
        <w:rPr>
          <w:rFonts w:ascii="Sakkal Majalla" w:hAnsi="Sakkal Majalla" w:cs="Sakkal Majalla"/>
          <w:sz w:val="32"/>
          <w:szCs w:val="32"/>
          <w:rtl/>
        </w:rPr>
        <w:t>القائد والهادي</w:t>
      </w:r>
      <w:r w:rsidRPr="006268D9">
        <w:rPr>
          <w:rFonts w:ascii="Sakkal Majalla" w:hAnsi="Sakkal Majalla" w:cs="Sakkal Majalla"/>
          <w:sz w:val="32"/>
          <w:szCs w:val="32"/>
        </w:rPr>
        <w:t>.</w:t>
      </w:r>
    </w:p>
    <w:p w:rsidR="00F11B28" w:rsidRPr="006268D9" w:rsidRDefault="00F11B28" w:rsidP="00F11B28">
      <w:pPr>
        <w:bidi/>
        <w:spacing w:before="120" w:after="120" w:line="240" w:lineRule="auto"/>
        <w:jc w:val="both"/>
        <w:rPr>
          <w:rFonts w:ascii="Sakkal Majalla" w:hAnsi="Sakkal Majalla" w:cs="Sakkal Majalla"/>
          <w:sz w:val="32"/>
          <w:szCs w:val="32"/>
        </w:rPr>
      </w:pPr>
      <w:r w:rsidRPr="006268D9">
        <w:rPr>
          <w:rFonts w:ascii="Sakkal Majalla" w:hAnsi="Sakkal Majalla" w:cs="Sakkal Majalla"/>
          <w:sz w:val="32"/>
          <w:szCs w:val="32"/>
          <w:rtl/>
        </w:rPr>
        <w:lastRenderedPageBreak/>
        <w:t xml:space="preserve">في هذا النمط من القراءة يغدو القرآن خزانًا </w:t>
      </w:r>
      <w:proofErr w:type="spellStart"/>
      <w:r w:rsidRPr="006268D9">
        <w:rPr>
          <w:rFonts w:ascii="Sakkal Majalla" w:hAnsi="Sakkal Majalla" w:cs="Sakkal Majalla"/>
          <w:sz w:val="32"/>
          <w:szCs w:val="32"/>
          <w:rtl/>
        </w:rPr>
        <w:t>لِـ"الشواهد</w:t>
      </w:r>
      <w:proofErr w:type="spellEnd"/>
      <w:r w:rsidRPr="006268D9">
        <w:rPr>
          <w:rFonts w:ascii="Sakkal Majalla" w:hAnsi="Sakkal Majalla" w:cs="Sakkal Majalla"/>
          <w:sz w:val="32"/>
          <w:szCs w:val="32"/>
          <w:rtl/>
        </w:rPr>
        <w:t xml:space="preserve">" الانتقائية التي تُستخرج لتدعيم موقف جاهز، لا نصًّا مُهيمِنًا يُعاد تشكيل الوعي في كنفه. وهو انقلاب خطير في ترتيب العلاقة </w:t>
      </w:r>
      <w:r w:rsidRPr="006268D9">
        <w:rPr>
          <w:rFonts w:ascii="Sakkal Majalla" w:hAnsi="Sakkal Majalla" w:cs="Sakkal Majalla" w:hint="cs"/>
          <w:sz w:val="32"/>
          <w:szCs w:val="32"/>
          <w:rtl/>
        </w:rPr>
        <w:t>مع القرآن الكريم</w:t>
      </w:r>
      <w:r w:rsidRPr="006268D9">
        <w:rPr>
          <w:rFonts w:ascii="Sakkal Majalla" w:hAnsi="Sakkal Majalla" w:cs="Sakkal Majalla"/>
          <w:sz w:val="32"/>
          <w:szCs w:val="32"/>
          <w:rtl/>
        </w:rPr>
        <w:t xml:space="preserve">؛ إذ تُستَخدم </w:t>
      </w:r>
      <w:r w:rsidRPr="006268D9">
        <w:rPr>
          <w:rFonts w:ascii="Sakkal Majalla" w:hAnsi="Sakkal Majalla" w:cs="Sakkal Majalla" w:hint="cs"/>
          <w:sz w:val="32"/>
          <w:szCs w:val="32"/>
          <w:rtl/>
        </w:rPr>
        <w:t>قناعاتنا المسبقة وأوهامنا وافكارنا حاكمة على القرآن</w:t>
      </w:r>
      <w:r w:rsidRPr="006268D9">
        <w:rPr>
          <w:rFonts w:ascii="Sakkal Majalla" w:hAnsi="Sakkal Majalla" w:cs="Sakkal Majalla"/>
          <w:sz w:val="32"/>
          <w:szCs w:val="32"/>
          <w:rtl/>
        </w:rPr>
        <w:t>، بدل أن يكون ال</w:t>
      </w:r>
      <w:r w:rsidRPr="006268D9">
        <w:rPr>
          <w:rFonts w:ascii="Sakkal Majalla" w:hAnsi="Sakkal Majalla" w:cs="Sakkal Majalla" w:hint="cs"/>
          <w:sz w:val="32"/>
          <w:szCs w:val="32"/>
          <w:rtl/>
        </w:rPr>
        <w:t xml:space="preserve">قرآن </w:t>
      </w:r>
      <w:r w:rsidRPr="006268D9">
        <w:rPr>
          <w:rFonts w:ascii="Sakkal Majalla" w:hAnsi="Sakkal Majalla" w:cs="Sakkal Majalla"/>
          <w:sz w:val="32"/>
          <w:szCs w:val="32"/>
          <w:rtl/>
        </w:rPr>
        <w:t>مصدرًا ل</w:t>
      </w:r>
      <w:r w:rsidRPr="006268D9">
        <w:rPr>
          <w:rFonts w:ascii="Sakkal Majalla" w:hAnsi="Sakkal Majalla" w:cs="Sakkal Majalla" w:hint="cs"/>
          <w:sz w:val="32"/>
          <w:szCs w:val="32"/>
          <w:rtl/>
        </w:rPr>
        <w:t>بناء القناعات والتصورات والمواقف و</w:t>
      </w:r>
      <w:r w:rsidRPr="006268D9">
        <w:rPr>
          <w:rFonts w:ascii="Sakkal Majalla" w:hAnsi="Sakkal Majalla" w:cs="Sakkal Majalla"/>
          <w:sz w:val="32"/>
          <w:szCs w:val="32"/>
          <w:rtl/>
        </w:rPr>
        <w:t>المعايير</w:t>
      </w:r>
      <w:r w:rsidRPr="006268D9">
        <w:rPr>
          <w:rFonts w:ascii="Sakkal Majalla" w:hAnsi="Sakkal Majalla" w:cs="Sakkal Majalla"/>
          <w:sz w:val="32"/>
          <w:szCs w:val="32"/>
        </w:rPr>
        <w:t>.</w:t>
      </w:r>
    </w:p>
    <w:p w:rsidR="00F11B28" w:rsidRPr="006268D9" w:rsidRDefault="00F11B28" w:rsidP="00F11B28">
      <w:pPr>
        <w:bidi/>
        <w:spacing w:before="120" w:after="120" w:line="240" w:lineRule="auto"/>
        <w:jc w:val="both"/>
        <w:rPr>
          <w:rFonts w:ascii="Sakkal Majalla" w:hAnsi="Sakkal Majalla" w:cs="Sakkal Majalla"/>
          <w:b/>
          <w:bCs/>
          <w:sz w:val="32"/>
          <w:szCs w:val="32"/>
        </w:rPr>
      </w:pPr>
      <w:r w:rsidRPr="006268D9">
        <w:rPr>
          <w:rFonts w:ascii="Sakkal Majalla" w:hAnsi="Sakkal Majalla" w:cs="Sakkal Majalla"/>
          <w:b/>
          <w:bCs/>
          <w:sz w:val="32"/>
          <w:szCs w:val="32"/>
          <w:rtl/>
        </w:rPr>
        <w:t>ثا</w:t>
      </w:r>
      <w:r w:rsidR="00A632CA" w:rsidRPr="006268D9">
        <w:rPr>
          <w:rFonts w:ascii="Sakkal Majalla" w:hAnsi="Sakkal Majalla" w:cs="Sakkal Majalla" w:hint="cs"/>
          <w:b/>
          <w:bCs/>
          <w:sz w:val="32"/>
          <w:szCs w:val="32"/>
          <w:rtl/>
        </w:rPr>
        <w:t>ني</w:t>
      </w:r>
      <w:r w:rsidRPr="006268D9">
        <w:rPr>
          <w:rFonts w:ascii="Sakkal Majalla" w:hAnsi="Sakkal Majalla" w:cs="Sakkal Majalla"/>
          <w:b/>
          <w:bCs/>
          <w:sz w:val="32"/>
          <w:szCs w:val="32"/>
          <w:rtl/>
        </w:rPr>
        <w:t>ًا: التعضية… حين نُجزِّئ القرآن</w:t>
      </w:r>
    </w:p>
    <w:p w:rsidR="00F11B28" w:rsidRPr="006268D9" w:rsidRDefault="00F11B28" w:rsidP="00F11B28">
      <w:pPr>
        <w:tabs>
          <w:tab w:val="num" w:pos="720"/>
        </w:tabs>
        <w:bidi/>
        <w:spacing w:before="120" w:after="120" w:line="240" w:lineRule="auto"/>
        <w:jc w:val="both"/>
        <w:rPr>
          <w:rFonts w:ascii="Sakkal Majalla" w:hAnsi="Sakkal Majalla" w:cs="Sakkal Majalla"/>
          <w:sz w:val="32"/>
          <w:szCs w:val="32"/>
        </w:rPr>
      </w:pPr>
      <w:r w:rsidRPr="006268D9">
        <w:rPr>
          <w:rFonts w:ascii="Sakkal Majalla" w:hAnsi="Sakkal Majalla" w:cs="Sakkal Majalla"/>
          <w:sz w:val="32"/>
          <w:szCs w:val="32"/>
          <w:rtl/>
        </w:rPr>
        <w:t>ينتهي هذا اللون من التناول، غالبًا، إلى ما يمكن تسميته بـ التعضية؛ أي تجزئة القرآن وأخذه بعضًا وترك بعض، فيوافق ذلك قول الله تعالى</w:t>
      </w:r>
      <w:r w:rsidRPr="006268D9">
        <w:rPr>
          <w:rFonts w:ascii="Sakkal Majalla" w:hAnsi="Sakkal Majalla" w:cs="Sakkal Majalla"/>
          <w:sz w:val="32"/>
          <w:szCs w:val="32"/>
        </w:rPr>
        <w:t>:</w:t>
      </w:r>
      <w:r w:rsidRPr="006268D9">
        <w:rPr>
          <w:rFonts w:ascii="Sakkal Majalla" w:hAnsi="Sakkal Majalla" w:cs="Sakkal Majalla" w:hint="cs"/>
          <w:sz w:val="32"/>
          <w:szCs w:val="32"/>
          <w:rtl/>
        </w:rPr>
        <w:t xml:space="preserve"> </w:t>
      </w:r>
      <w:r w:rsidRPr="006268D9">
        <w:rPr>
          <w:rFonts w:ascii="Sakkal Majalla" w:hAnsi="Sakkal Majalla" w:cs="Sakkal Majalla"/>
          <w:sz w:val="32"/>
          <w:szCs w:val="32"/>
          <w:rtl/>
        </w:rPr>
        <w:t>﴿الَّذِينَ جَعَلُوا الْقُرْآنَ عِضِينَ﴾</w:t>
      </w:r>
      <w:r w:rsidRPr="006268D9">
        <w:rPr>
          <w:rFonts w:ascii="Sakkal Majalla" w:hAnsi="Sakkal Majalla" w:cs="Sakkal Majalla" w:hint="cs"/>
          <w:sz w:val="32"/>
          <w:szCs w:val="32"/>
          <w:rtl/>
        </w:rPr>
        <w:t>. ولو تأملنا فيما ذكر من معاني التعضية عند المفسرين لوجدنا أن معانيها التعامل م</w:t>
      </w:r>
      <w:r w:rsidRPr="006268D9">
        <w:rPr>
          <w:rFonts w:ascii="Sakkal Majalla" w:hAnsi="Sakkal Majalla" w:cs="Sakkal Majalla"/>
          <w:sz w:val="32"/>
          <w:szCs w:val="32"/>
          <w:rtl/>
        </w:rPr>
        <w:t>ع القرآن تفريقًا وتمزيقًا ومعنويًّا؛</w:t>
      </w:r>
      <w:r w:rsidRPr="006268D9">
        <w:rPr>
          <w:rFonts w:ascii="Sakkal Majalla" w:hAnsi="Sakkal Majalla" w:cs="Sakkal Majalla" w:hint="cs"/>
          <w:sz w:val="32"/>
          <w:szCs w:val="32"/>
          <w:rtl/>
        </w:rPr>
        <w:t xml:space="preserve"> فجعلوه </w:t>
      </w:r>
      <w:r w:rsidRPr="006268D9">
        <w:rPr>
          <w:rFonts w:ascii="Sakkal Majalla" w:hAnsi="Sakkal Majalla" w:cs="Sakkal Majalla"/>
          <w:sz w:val="32"/>
          <w:szCs w:val="32"/>
          <w:rtl/>
        </w:rPr>
        <w:t>أجزاءً مفكَّكة يؤمنون ببعضها ويكفرون ببعض،</w:t>
      </w:r>
      <w:r w:rsidRPr="006268D9">
        <w:rPr>
          <w:rFonts w:ascii="Sakkal Majalla" w:hAnsi="Sakkal Majalla" w:cs="Sakkal Majalla" w:hint="cs"/>
          <w:sz w:val="32"/>
          <w:szCs w:val="32"/>
          <w:rtl/>
        </w:rPr>
        <w:t xml:space="preserve"> </w:t>
      </w:r>
      <w:r w:rsidRPr="006268D9">
        <w:rPr>
          <w:rFonts w:ascii="Sakkal Majalla" w:hAnsi="Sakkal Majalla" w:cs="Sakkal Majalla"/>
          <w:sz w:val="32"/>
          <w:szCs w:val="32"/>
          <w:rtl/>
        </w:rPr>
        <w:t>وفي الوقت نفسه أحاطوه بألوان من التهم الباطلة</w:t>
      </w:r>
      <w:r w:rsidRPr="006268D9">
        <w:rPr>
          <w:rFonts w:ascii="Sakkal Majalla" w:hAnsi="Sakkal Majalla" w:cs="Sakkal Majalla"/>
          <w:sz w:val="32"/>
          <w:szCs w:val="32"/>
        </w:rPr>
        <w:t xml:space="preserve">: </w:t>
      </w:r>
      <w:r w:rsidRPr="006268D9">
        <w:rPr>
          <w:rFonts w:ascii="Sakkal Majalla" w:hAnsi="Sakkal Majalla" w:cs="Sakkal Majalla"/>
          <w:sz w:val="32"/>
          <w:szCs w:val="32"/>
          <w:rtl/>
        </w:rPr>
        <w:t>سحر، شعر، كهانة، أساطير</w:t>
      </w:r>
      <w:r w:rsidRPr="006268D9">
        <w:rPr>
          <w:rFonts w:ascii="Sakkal Majalla" w:hAnsi="Sakkal Majalla" w:cs="Sakkal Majalla"/>
          <w:sz w:val="32"/>
          <w:szCs w:val="32"/>
        </w:rPr>
        <w:t>…</w:t>
      </w:r>
      <w:r w:rsidRPr="006268D9">
        <w:rPr>
          <w:rFonts w:ascii="Sakkal Majalla" w:hAnsi="Sakkal Majalla" w:cs="Sakkal Majalla" w:hint="cs"/>
          <w:sz w:val="32"/>
          <w:szCs w:val="32"/>
          <w:rtl/>
        </w:rPr>
        <w:t xml:space="preserve"> </w:t>
      </w:r>
      <w:r w:rsidRPr="006268D9">
        <w:rPr>
          <w:rFonts w:ascii="Sakkal Majalla" w:hAnsi="Sakkal Majalla" w:cs="Sakkal Majalla"/>
          <w:sz w:val="32"/>
          <w:szCs w:val="32"/>
          <w:rtl/>
        </w:rPr>
        <w:t>فاجتمع في فعلهم تعضية الكتاب وبهته ووصفه بأصناف من الكذب والافتراء</w:t>
      </w:r>
      <w:r w:rsidRPr="006268D9">
        <w:rPr>
          <w:rFonts w:ascii="Sakkal Majalla" w:hAnsi="Sakkal Majalla" w:cs="Sakkal Majalla"/>
          <w:sz w:val="32"/>
          <w:szCs w:val="32"/>
        </w:rPr>
        <w:t>.</w:t>
      </w:r>
      <w:r w:rsidRPr="006268D9">
        <w:rPr>
          <w:rFonts w:ascii="Sakkal Majalla" w:hAnsi="Sakkal Majalla" w:cs="Sakkal Majalla" w:hint="cs"/>
          <w:sz w:val="32"/>
          <w:szCs w:val="32"/>
          <w:rtl/>
        </w:rPr>
        <w:t xml:space="preserve"> وهذا لا يبتعد كثيرا عن تعامل كثير من مع القرآن حيث يذهب إلى القرآن وهو محمل بأوهام وأساطير ومواقف مسبقة هي أقرب إلى مواقف الذي وصفهم القرآن بالتعضية عند نول القرآن على قلب رسول الله صلى الله عليه وسلم.</w:t>
      </w:r>
    </w:p>
    <w:p w:rsidR="00C204D0" w:rsidRPr="006268D9" w:rsidRDefault="00F11B28" w:rsidP="00C204D0">
      <w:pPr>
        <w:tabs>
          <w:tab w:val="num" w:pos="1440"/>
        </w:tabs>
        <w:bidi/>
        <w:spacing w:before="120" w:after="120" w:line="240" w:lineRule="auto"/>
        <w:jc w:val="both"/>
        <w:rPr>
          <w:rFonts w:ascii="Sakkal Majalla" w:hAnsi="Sakkal Majalla" w:cs="Sakkal Majalla"/>
          <w:sz w:val="32"/>
          <w:szCs w:val="32"/>
          <w:rtl/>
        </w:rPr>
      </w:pPr>
      <w:r w:rsidRPr="006268D9">
        <w:rPr>
          <w:rFonts w:ascii="Sakkal Majalla" w:hAnsi="Sakkal Majalla" w:cs="Sakkal Majalla" w:hint="cs"/>
          <w:sz w:val="32"/>
          <w:szCs w:val="32"/>
          <w:rtl/>
        </w:rPr>
        <w:t xml:space="preserve">ومن هنا، </w:t>
      </w:r>
      <w:r w:rsidRPr="006268D9">
        <w:rPr>
          <w:rFonts w:ascii="Sakkal Majalla" w:hAnsi="Sakkal Majalla" w:cs="Sakkal Majalla"/>
          <w:sz w:val="32"/>
          <w:szCs w:val="32"/>
          <w:rtl/>
        </w:rPr>
        <w:t xml:space="preserve">فالتعضية ليست مجرّد إنكارٍ صريح لبعض الآيات، بل قد تتجلّى في صورٍ أكثر خفاءً، </w:t>
      </w:r>
      <w:r w:rsidRPr="006268D9">
        <w:rPr>
          <w:rFonts w:ascii="Sakkal Majalla" w:hAnsi="Sakkal Majalla" w:cs="Sakkal Majalla" w:hint="cs"/>
          <w:sz w:val="32"/>
          <w:szCs w:val="32"/>
          <w:rtl/>
        </w:rPr>
        <w:t>ك</w:t>
      </w:r>
      <w:r w:rsidRPr="006268D9">
        <w:rPr>
          <w:rFonts w:ascii="Sakkal Majalla" w:hAnsi="Sakkal Majalla" w:cs="Sakkal Majalla"/>
          <w:sz w:val="32"/>
          <w:szCs w:val="32"/>
          <w:rtl/>
        </w:rPr>
        <w:t>التركيز على طائفةٍ من الآيات التي تخدم مشروعًا فكريًّا معيّنًا، مع إهمال آياتٍ أخرى لا تنسجم مع هذا البناء</w:t>
      </w:r>
      <w:r w:rsidRPr="006268D9">
        <w:rPr>
          <w:rFonts w:ascii="Sakkal Majalla" w:hAnsi="Sakkal Majalla" w:cs="Sakkal Majalla"/>
          <w:sz w:val="32"/>
          <w:szCs w:val="32"/>
        </w:rPr>
        <w:t>.</w:t>
      </w:r>
      <w:r w:rsidRPr="006268D9">
        <w:rPr>
          <w:rFonts w:ascii="Sakkal Majalla" w:hAnsi="Sakkal Majalla" w:cs="Sakkal Majalla" w:hint="cs"/>
          <w:sz w:val="32"/>
          <w:szCs w:val="32"/>
          <w:rtl/>
        </w:rPr>
        <w:t xml:space="preserve"> او </w:t>
      </w:r>
      <w:r w:rsidRPr="006268D9">
        <w:rPr>
          <w:rFonts w:ascii="Sakkal Majalla" w:hAnsi="Sakkal Majalla" w:cs="Sakkal Majalla"/>
          <w:sz w:val="32"/>
          <w:szCs w:val="32"/>
          <w:rtl/>
        </w:rPr>
        <w:t>التعامل مع بعض التوجيهات القرآنية بوصفها "جوهرية" وأخرى "ثانوية" دون مستند من النصّ، بل انطلاقًا من الهوى أو المصلحة</w:t>
      </w:r>
      <w:r w:rsidRPr="006268D9">
        <w:rPr>
          <w:rFonts w:ascii="Sakkal Majalla" w:hAnsi="Sakkal Majalla" w:cs="Sakkal Majalla"/>
          <w:sz w:val="32"/>
          <w:szCs w:val="32"/>
        </w:rPr>
        <w:t>.</w:t>
      </w:r>
      <w:r w:rsidRPr="006268D9">
        <w:rPr>
          <w:rFonts w:ascii="Sakkal Majalla" w:hAnsi="Sakkal Majalla" w:cs="Sakkal Majalla" w:hint="cs"/>
          <w:sz w:val="32"/>
          <w:szCs w:val="32"/>
          <w:rtl/>
        </w:rPr>
        <w:t xml:space="preserve"> أو </w:t>
      </w:r>
      <w:r w:rsidRPr="006268D9">
        <w:rPr>
          <w:rFonts w:ascii="Sakkal Majalla" w:hAnsi="Sakkal Majalla" w:cs="Sakkal Majalla"/>
          <w:sz w:val="32"/>
          <w:szCs w:val="32"/>
          <w:rtl/>
        </w:rPr>
        <w:t>فرض تأويلات متكلّفة على الآيات حتى تُستوعب داخل منظومةٍ مسبقة لا يريد صاحبها مراجعتها</w:t>
      </w:r>
      <w:r w:rsidRPr="006268D9">
        <w:rPr>
          <w:rFonts w:ascii="Sakkal Majalla" w:hAnsi="Sakkal Majalla" w:cs="Sakkal Majalla"/>
          <w:sz w:val="32"/>
          <w:szCs w:val="32"/>
        </w:rPr>
        <w:t>.</w:t>
      </w:r>
      <w:r w:rsidRPr="006268D9">
        <w:rPr>
          <w:rFonts w:ascii="Sakkal Majalla" w:hAnsi="Sakkal Majalla" w:cs="Sakkal Majalla" w:hint="cs"/>
          <w:sz w:val="32"/>
          <w:szCs w:val="32"/>
          <w:rtl/>
        </w:rPr>
        <w:t xml:space="preserve"> </w:t>
      </w:r>
      <w:r w:rsidRPr="006268D9">
        <w:rPr>
          <w:rFonts w:ascii="Sakkal Majalla" w:hAnsi="Sakkal Majalla" w:cs="Sakkal Majalla"/>
          <w:sz w:val="32"/>
          <w:szCs w:val="32"/>
          <w:rtl/>
        </w:rPr>
        <w:t xml:space="preserve">هذا كله لونٌ من ألوان التعضية، وإن لم يُصرّح به صاحبه؛ إذ النتيجة واحدة: صورة قرآنية </w:t>
      </w:r>
      <w:proofErr w:type="spellStart"/>
      <w:r w:rsidRPr="006268D9">
        <w:rPr>
          <w:rFonts w:ascii="Sakkal Majalla" w:hAnsi="Sakkal Majalla" w:cs="Sakkal Majalla"/>
          <w:sz w:val="32"/>
          <w:szCs w:val="32"/>
          <w:rtl/>
        </w:rPr>
        <w:t>مجتزأة</w:t>
      </w:r>
      <w:proofErr w:type="spellEnd"/>
      <w:r w:rsidRPr="006268D9">
        <w:rPr>
          <w:rFonts w:ascii="Sakkal Majalla" w:hAnsi="Sakkal Majalla" w:cs="Sakkal Majalla"/>
          <w:sz w:val="32"/>
          <w:szCs w:val="32"/>
          <w:rtl/>
        </w:rPr>
        <w:t xml:space="preserve"> ومشوهة، لا تعبّر عن الرؤية الكلية التي يحملها الكتاب العزيز</w:t>
      </w:r>
      <w:r w:rsidRPr="006268D9">
        <w:rPr>
          <w:rFonts w:ascii="Sakkal Majalla" w:hAnsi="Sakkal Majalla" w:cs="Sakkal Majalla"/>
          <w:sz w:val="32"/>
          <w:szCs w:val="32"/>
        </w:rPr>
        <w:t>.</w:t>
      </w:r>
      <w:r w:rsidR="00C204D0" w:rsidRPr="006268D9">
        <w:rPr>
          <w:rFonts w:ascii="Sakkal Majalla" w:hAnsi="Sakkal Majalla" w:cs="Sakkal Majalla" w:hint="cs"/>
          <w:sz w:val="32"/>
          <w:szCs w:val="32"/>
          <w:rtl/>
        </w:rPr>
        <w:t xml:space="preserve"> </w:t>
      </w:r>
    </w:p>
    <w:p w:rsidR="00C204D0" w:rsidRPr="006268D9" w:rsidRDefault="00A632CA" w:rsidP="00C204D0">
      <w:pPr>
        <w:tabs>
          <w:tab w:val="num" w:pos="1440"/>
        </w:tabs>
        <w:bidi/>
        <w:spacing w:before="120" w:after="120" w:line="240" w:lineRule="auto"/>
        <w:jc w:val="both"/>
        <w:rPr>
          <w:rFonts w:ascii="Sakkal Majalla" w:hAnsi="Sakkal Majalla" w:cs="Sakkal Majalla"/>
          <w:sz w:val="32"/>
          <w:szCs w:val="32"/>
        </w:rPr>
      </w:pPr>
      <w:r w:rsidRPr="006268D9">
        <w:rPr>
          <w:rFonts w:ascii="Sakkal Majalla" w:hAnsi="Sakkal Majalla" w:cs="Sakkal Majalla" w:hint="cs"/>
          <w:sz w:val="32"/>
          <w:szCs w:val="32"/>
          <w:rtl/>
        </w:rPr>
        <w:t xml:space="preserve">وهنا يتأسس </w:t>
      </w:r>
      <w:r w:rsidR="00C204D0" w:rsidRPr="006268D9">
        <w:rPr>
          <w:rFonts w:ascii="Sakkal Majalla" w:hAnsi="Sakkal Majalla" w:cs="Sakkal Majalla"/>
          <w:sz w:val="32"/>
          <w:szCs w:val="32"/>
          <w:rtl/>
        </w:rPr>
        <w:t>منطق التبرير</w:t>
      </w:r>
      <w:r w:rsidR="00C204D0" w:rsidRPr="006268D9">
        <w:rPr>
          <w:rFonts w:ascii="Sakkal Majalla" w:hAnsi="Sakkal Majalla" w:cs="Sakkal Majalla" w:hint="cs"/>
          <w:sz w:val="32"/>
          <w:szCs w:val="32"/>
          <w:rtl/>
        </w:rPr>
        <w:t xml:space="preserve">؛ </w:t>
      </w:r>
      <w:r w:rsidR="00C204D0" w:rsidRPr="006268D9">
        <w:rPr>
          <w:rFonts w:ascii="Sakkal Majalla" w:hAnsi="Sakkal Majalla" w:cs="Sakkal Majalla"/>
          <w:sz w:val="32"/>
          <w:szCs w:val="32"/>
          <w:rtl/>
        </w:rPr>
        <w:t>حيث ينطلق القارئ من أسئلة من قبيل</w:t>
      </w:r>
      <w:r w:rsidR="00C204D0" w:rsidRPr="006268D9">
        <w:rPr>
          <w:rFonts w:ascii="Sakkal Majalla" w:hAnsi="Sakkal Majalla" w:cs="Sakkal Majalla" w:hint="cs"/>
          <w:sz w:val="32"/>
          <w:szCs w:val="32"/>
          <w:rtl/>
        </w:rPr>
        <w:t xml:space="preserve"> </w:t>
      </w:r>
      <w:r w:rsidR="00C204D0" w:rsidRPr="006268D9">
        <w:rPr>
          <w:rFonts w:ascii="Sakkal Majalla" w:hAnsi="Sakkal Majalla" w:cs="Sakkal Majalla"/>
          <w:sz w:val="32"/>
          <w:szCs w:val="32"/>
          <w:rtl/>
        </w:rPr>
        <w:t>كيف أجد في القرآن ما يدعم موقفي السابق؟</w:t>
      </w:r>
      <w:r w:rsidR="00C204D0" w:rsidRPr="006268D9">
        <w:rPr>
          <w:rFonts w:ascii="Sakkal Majalla" w:hAnsi="Sakkal Majalla" w:cs="Sakkal Majalla" w:hint="cs"/>
          <w:sz w:val="32"/>
          <w:szCs w:val="32"/>
          <w:rtl/>
        </w:rPr>
        <w:t xml:space="preserve"> </w:t>
      </w:r>
      <w:r w:rsidR="00C204D0" w:rsidRPr="006268D9">
        <w:rPr>
          <w:rFonts w:ascii="Sakkal Majalla" w:hAnsi="Sakkal Majalla" w:cs="Sakkal Majalla"/>
          <w:sz w:val="32"/>
          <w:szCs w:val="32"/>
          <w:rtl/>
        </w:rPr>
        <w:t>أين الآيات التي يمكن أن أستثمرها في جدال خصومي؟</w:t>
      </w:r>
      <w:r w:rsidR="00C204D0" w:rsidRPr="006268D9">
        <w:rPr>
          <w:rFonts w:ascii="Sakkal Majalla" w:hAnsi="Sakkal Majalla" w:cs="Sakkal Majalla" w:hint="cs"/>
          <w:sz w:val="32"/>
          <w:szCs w:val="32"/>
          <w:rtl/>
        </w:rPr>
        <w:t xml:space="preserve"> و</w:t>
      </w:r>
      <w:r w:rsidR="00C204D0" w:rsidRPr="006268D9">
        <w:rPr>
          <w:rFonts w:ascii="Sakkal Majalla" w:hAnsi="Sakkal Majalla" w:cs="Sakkal Majalla"/>
          <w:sz w:val="32"/>
          <w:szCs w:val="32"/>
          <w:rtl/>
        </w:rPr>
        <w:t>كيف أُسخِّر النص القرآني لتقوية ما أتبنّاه من مشروع أو رؤية؟</w:t>
      </w:r>
      <w:r w:rsidR="00C204D0" w:rsidRPr="006268D9">
        <w:rPr>
          <w:rFonts w:ascii="Sakkal Majalla" w:hAnsi="Sakkal Majalla" w:cs="Sakkal Majalla" w:hint="cs"/>
          <w:sz w:val="32"/>
          <w:szCs w:val="32"/>
          <w:rtl/>
        </w:rPr>
        <w:t xml:space="preserve"> </w:t>
      </w:r>
      <w:r w:rsidR="00C204D0" w:rsidRPr="006268D9">
        <w:rPr>
          <w:rFonts w:ascii="Sakkal Majalla" w:hAnsi="Sakkal Majalla" w:cs="Sakkal Majalla"/>
          <w:sz w:val="32"/>
          <w:szCs w:val="32"/>
          <w:rtl/>
        </w:rPr>
        <w:t>هنا لا يعود القرآن مهيمِنًا، بل يصبح أداةً في خدمة رؤية سابقة؛ فيَضيقُ المعنى القرآني في قوالب ضيّقة، ويُحرَم القارئ من الهداية الكاملة التي كان يمكن أن ينالها لو دخل من باب السؤال المتجرّد</w:t>
      </w:r>
      <w:r w:rsidR="00C204D0" w:rsidRPr="006268D9">
        <w:rPr>
          <w:rFonts w:ascii="Sakkal Majalla" w:hAnsi="Sakkal Majalla" w:cs="Sakkal Majalla"/>
          <w:sz w:val="32"/>
          <w:szCs w:val="32"/>
        </w:rPr>
        <w:t>.</w:t>
      </w:r>
    </w:p>
    <w:p w:rsidR="00F11B28" w:rsidRPr="006268D9" w:rsidRDefault="00A632CA" w:rsidP="00F11B28">
      <w:pPr>
        <w:bidi/>
        <w:spacing w:before="120" w:after="120" w:line="240" w:lineRule="auto"/>
        <w:jc w:val="both"/>
        <w:rPr>
          <w:rFonts w:ascii="Sakkal Majalla" w:hAnsi="Sakkal Majalla" w:cs="Sakkal Majalla"/>
          <w:b/>
          <w:bCs/>
          <w:sz w:val="32"/>
          <w:szCs w:val="32"/>
        </w:rPr>
      </w:pPr>
      <w:r w:rsidRPr="006268D9">
        <w:rPr>
          <w:rFonts w:ascii="Sakkal Majalla" w:hAnsi="Sakkal Majalla" w:cs="Sakkal Majalla" w:hint="cs"/>
          <w:b/>
          <w:bCs/>
          <w:sz w:val="32"/>
          <w:szCs w:val="32"/>
          <w:rtl/>
        </w:rPr>
        <w:t>ثالث</w:t>
      </w:r>
      <w:r w:rsidR="00F11B28" w:rsidRPr="006268D9">
        <w:rPr>
          <w:rFonts w:ascii="Sakkal Majalla" w:hAnsi="Sakkal Majalla" w:cs="Sakkal Majalla"/>
          <w:b/>
          <w:bCs/>
          <w:sz w:val="32"/>
          <w:szCs w:val="32"/>
          <w:rtl/>
        </w:rPr>
        <w:t>ًا: الافتقار إلى القرآن شرطٌ لانكشاف مكنوناته</w:t>
      </w:r>
    </w:p>
    <w:p w:rsidR="00F11B28" w:rsidRPr="006268D9" w:rsidRDefault="00F11B28" w:rsidP="00500146">
      <w:pPr>
        <w:bidi/>
        <w:spacing w:before="120" w:after="120" w:line="240" w:lineRule="auto"/>
        <w:jc w:val="both"/>
        <w:rPr>
          <w:rFonts w:ascii="Sakkal Majalla" w:hAnsi="Sakkal Majalla" w:cs="Sakkal Majalla"/>
          <w:sz w:val="32"/>
          <w:szCs w:val="32"/>
        </w:rPr>
      </w:pPr>
      <w:r w:rsidRPr="006268D9">
        <w:rPr>
          <w:rFonts w:ascii="Sakkal Majalla" w:hAnsi="Sakkal Majalla" w:cs="Sakkal Majalla" w:hint="cs"/>
          <w:sz w:val="32"/>
          <w:szCs w:val="32"/>
          <w:rtl/>
        </w:rPr>
        <w:t>ف</w:t>
      </w:r>
      <w:r w:rsidRPr="006268D9">
        <w:rPr>
          <w:rFonts w:ascii="Sakkal Majalla" w:hAnsi="Sakkal Majalla" w:cs="Sakkal Majalla"/>
          <w:sz w:val="32"/>
          <w:szCs w:val="32"/>
          <w:rtl/>
        </w:rPr>
        <w:t>القرآن الكريم كلام الله الذي يفتح أبوابه لمن قصده مفتقرًا، وأقبل عليه متواضعًا، ومثُل بين يديه مجردًا ذهنه من الغرور المعرفي ما استطاع</w:t>
      </w:r>
      <w:r w:rsidRPr="006268D9">
        <w:rPr>
          <w:rFonts w:ascii="Sakkal Majalla" w:hAnsi="Sakkal Majalla" w:cs="Sakkal Majalla" w:hint="cs"/>
          <w:sz w:val="32"/>
          <w:szCs w:val="32"/>
          <w:rtl/>
        </w:rPr>
        <w:t>، ومن أوهامه وقناعاته</w:t>
      </w:r>
      <w:r w:rsidR="00500146" w:rsidRPr="006268D9">
        <w:rPr>
          <w:rFonts w:ascii="Sakkal Majalla" w:hAnsi="Sakkal Majalla" w:cs="Sakkal Majalla" w:hint="cs"/>
          <w:sz w:val="32"/>
          <w:szCs w:val="32"/>
          <w:rtl/>
        </w:rPr>
        <w:t>، ومن القبليات المغلقة. ف</w:t>
      </w:r>
      <w:r w:rsidRPr="006268D9">
        <w:rPr>
          <w:rFonts w:ascii="Sakkal Majalla" w:hAnsi="Sakkal Majalla" w:cs="Sakkal Majalla"/>
          <w:sz w:val="32"/>
          <w:szCs w:val="32"/>
          <w:rtl/>
        </w:rPr>
        <w:t>ما لم يشعر الإنسان بحاجته الحقيقيّة إلى هداية القرآن، وبفقره إلى نوره في بناء تصوّر</w:t>
      </w:r>
      <w:r w:rsidR="00500146" w:rsidRPr="006268D9">
        <w:rPr>
          <w:rFonts w:ascii="Sakkal Majalla" w:hAnsi="Sakkal Majalla" w:cs="Sakkal Majalla" w:hint="cs"/>
          <w:sz w:val="32"/>
          <w:szCs w:val="32"/>
          <w:rtl/>
        </w:rPr>
        <w:t>اته المختلفة</w:t>
      </w:r>
      <w:r w:rsidRPr="006268D9">
        <w:rPr>
          <w:rFonts w:ascii="Sakkal Majalla" w:hAnsi="Sakkal Majalla" w:cs="Sakkal Majalla"/>
          <w:sz w:val="32"/>
          <w:szCs w:val="32"/>
          <w:rtl/>
        </w:rPr>
        <w:t xml:space="preserve">، وما لم يَنزِل عن مقام </w:t>
      </w:r>
      <w:r w:rsidR="00500146" w:rsidRPr="006268D9">
        <w:rPr>
          <w:rFonts w:ascii="Sakkal Majalla" w:hAnsi="Sakkal Majalla" w:cs="Sakkal Majalla" w:hint="cs"/>
          <w:sz w:val="32"/>
          <w:szCs w:val="32"/>
          <w:rtl/>
        </w:rPr>
        <w:t>الاستغناء عن القرآن</w:t>
      </w:r>
      <w:r w:rsidRPr="006268D9">
        <w:rPr>
          <w:rFonts w:ascii="Sakkal Majalla" w:hAnsi="Sakkal Majalla" w:cs="Sakkal Majalla"/>
          <w:sz w:val="32"/>
          <w:szCs w:val="32"/>
          <w:rtl/>
        </w:rPr>
        <w:t>، فإن كثيرًا من مكنونات القرآن ستبقى عنه محجوبة</w:t>
      </w:r>
      <w:r w:rsidRPr="006268D9">
        <w:rPr>
          <w:rFonts w:ascii="Sakkal Majalla" w:hAnsi="Sakkal Majalla" w:cs="Sakkal Majalla"/>
          <w:sz w:val="32"/>
          <w:szCs w:val="32"/>
        </w:rPr>
        <w:t>.</w:t>
      </w:r>
    </w:p>
    <w:p w:rsidR="00F11B28" w:rsidRPr="006268D9" w:rsidRDefault="00F11B28" w:rsidP="00F11B28">
      <w:pPr>
        <w:bidi/>
        <w:spacing w:before="120" w:after="120" w:line="240" w:lineRule="auto"/>
        <w:jc w:val="both"/>
        <w:rPr>
          <w:rFonts w:ascii="Sakkal Majalla" w:hAnsi="Sakkal Majalla" w:cs="Sakkal Majalla"/>
          <w:b/>
          <w:bCs/>
          <w:sz w:val="32"/>
          <w:szCs w:val="32"/>
        </w:rPr>
      </w:pPr>
      <w:r w:rsidRPr="006268D9">
        <w:rPr>
          <w:rFonts w:ascii="Sakkal Majalla" w:hAnsi="Sakkal Majalla" w:cs="Sakkal Majalla"/>
          <w:sz w:val="32"/>
          <w:szCs w:val="32"/>
          <w:rtl/>
        </w:rPr>
        <w:lastRenderedPageBreak/>
        <w:t xml:space="preserve">إنه كتابٌ كريم، وكَرَمُه يتجلّى في فيضان معانيه وجواهره لمن أتى إليه بقلبٍ سليم، وعقلٍ منفتح على التعلّم، لا على الانتصار لذاته أو لمشروعه الخاص. ومن هنا تبرز أهمية التجرّد من "القبليات" قدر الطاقة، والنظر إلى القرآن على أنه المانح للمعنى، لا </w:t>
      </w:r>
      <w:proofErr w:type="spellStart"/>
      <w:r w:rsidRPr="006268D9">
        <w:rPr>
          <w:rFonts w:ascii="Sakkal Majalla" w:hAnsi="Sakkal Majalla" w:cs="Sakkal Majalla"/>
          <w:sz w:val="32"/>
          <w:szCs w:val="32"/>
          <w:rtl/>
        </w:rPr>
        <w:t>الموطِّد</w:t>
      </w:r>
      <w:proofErr w:type="spellEnd"/>
      <w:r w:rsidRPr="006268D9">
        <w:rPr>
          <w:rFonts w:ascii="Sakkal Majalla" w:hAnsi="Sakkal Majalla" w:cs="Sakkal Majalla"/>
          <w:sz w:val="32"/>
          <w:szCs w:val="32"/>
          <w:rtl/>
        </w:rPr>
        <w:t xml:space="preserve"> للمعنى الجاهز</w:t>
      </w:r>
      <w:r w:rsidRPr="006268D9">
        <w:rPr>
          <w:rFonts w:ascii="Sakkal Majalla" w:hAnsi="Sakkal Majalla" w:cs="Sakkal Majalla"/>
          <w:sz w:val="32"/>
          <w:szCs w:val="32"/>
        </w:rPr>
        <w:t>.</w:t>
      </w:r>
    </w:p>
    <w:p w:rsidR="00067FDA" w:rsidRPr="006268D9" w:rsidRDefault="00F11B28" w:rsidP="00067FDA">
      <w:pPr>
        <w:tabs>
          <w:tab w:val="num" w:pos="720"/>
        </w:tabs>
        <w:bidi/>
        <w:spacing w:before="120" w:after="120" w:line="240" w:lineRule="auto"/>
        <w:jc w:val="both"/>
        <w:rPr>
          <w:rFonts w:ascii="Sakkal Majalla" w:hAnsi="Sakkal Majalla" w:cs="Sakkal Majalla"/>
          <w:sz w:val="32"/>
          <w:szCs w:val="32"/>
          <w:rtl/>
        </w:rPr>
      </w:pPr>
      <w:r w:rsidRPr="006268D9">
        <w:rPr>
          <w:rFonts w:ascii="Sakkal Majalla" w:hAnsi="Sakkal Majalla" w:cs="Sakkal Majalla"/>
          <w:sz w:val="32"/>
          <w:szCs w:val="32"/>
          <w:rtl/>
        </w:rPr>
        <w:t>يقول الله تعالى</w:t>
      </w:r>
      <w:r w:rsidRPr="006268D9">
        <w:rPr>
          <w:rFonts w:ascii="Sakkal Majalla" w:hAnsi="Sakkal Majalla" w:cs="Sakkal Majalla"/>
          <w:sz w:val="32"/>
          <w:szCs w:val="32"/>
        </w:rPr>
        <w:t>:</w:t>
      </w:r>
      <w:r w:rsidRPr="006268D9">
        <w:rPr>
          <w:rFonts w:ascii="Sakkal Majalla" w:hAnsi="Sakkal Majalla" w:cs="Sakkal Majalla" w:hint="cs"/>
          <w:sz w:val="32"/>
          <w:szCs w:val="32"/>
          <w:rtl/>
        </w:rPr>
        <w:t xml:space="preserve"> </w:t>
      </w:r>
      <w:r w:rsidRPr="006268D9">
        <w:rPr>
          <w:rFonts w:ascii="Sakkal Majalla" w:hAnsi="Sakkal Majalla" w:cs="Sakkal Majalla"/>
          <w:sz w:val="32"/>
          <w:szCs w:val="32"/>
          <w:rtl/>
        </w:rPr>
        <w:t>﴿إِنَّهُ لَقُرْآنٌ كَرِيمٌ فِي كِتَابٍ مَّكْنُونٍ لَّا يَمَسُّهُ إِلَّا الْمُطَهَّرُونَ﴾</w:t>
      </w:r>
      <w:r w:rsidR="00500146" w:rsidRPr="006268D9">
        <w:rPr>
          <w:rFonts w:ascii="Sakkal Majalla" w:hAnsi="Sakkal Majalla" w:cs="Sakkal Majalla" w:hint="cs"/>
          <w:sz w:val="32"/>
          <w:szCs w:val="32"/>
          <w:rtl/>
        </w:rPr>
        <w:t xml:space="preserve">. ويرى المفسرون أن هذه الآيات تدل على أن القرآن الكريم </w:t>
      </w:r>
      <w:r w:rsidR="00500146" w:rsidRPr="006268D9">
        <w:rPr>
          <w:rFonts w:ascii="Sakkal Majalla" w:hAnsi="Sakkal Majalla" w:cs="Sakkal Majalla"/>
          <w:sz w:val="32"/>
          <w:szCs w:val="32"/>
          <w:rtl/>
        </w:rPr>
        <w:t>عظيم الشأن، كثير الخير والعلم، مشرِّف لمن تمسّك به، مكرَّم عند الله وملائكته والمؤمنين</w:t>
      </w:r>
      <w:r w:rsidR="00500146" w:rsidRPr="006268D9">
        <w:rPr>
          <w:rFonts w:ascii="Sakkal Majalla" w:hAnsi="Sakkal Majalla" w:cs="Sakkal Majalla"/>
          <w:sz w:val="32"/>
          <w:szCs w:val="32"/>
        </w:rPr>
        <w:t>.</w:t>
      </w:r>
      <w:r w:rsidR="00500146" w:rsidRPr="006268D9">
        <w:rPr>
          <w:rFonts w:ascii="Sakkal Majalla" w:hAnsi="Sakkal Majalla" w:cs="Sakkal Majalla" w:hint="cs"/>
          <w:sz w:val="32"/>
          <w:szCs w:val="32"/>
          <w:rtl/>
        </w:rPr>
        <w:t xml:space="preserve">  وأنه </w:t>
      </w:r>
      <w:r w:rsidR="00500146" w:rsidRPr="006268D9">
        <w:rPr>
          <w:rFonts w:ascii="Sakkal Majalla" w:hAnsi="Sakkal Majalla" w:cs="Sakkal Majalla"/>
          <w:sz w:val="32"/>
          <w:szCs w:val="32"/>
          <w:rtl/>
        </w:rPr>
        <w:t>كتاب مستور محفوظ مُصان عن التلوث والتحري</w:t>
      </w:r>
      <w:r w:rsidR="00500146" w:rsidRPr="006268D9">
        <w:rPr>
          <w:rFonts w:ascii="Sakkal Majalla" w:hAnsi="Sakkal Majalla" w:cs="Sakkal Majalla" w:hint="cs"/>
          <w:sz w:val="32"/>
          <w:szCs w:val="32"/>
          <w:rtl/>
        </w:rPr>
        <w:t>ف</w:t>
      </w:r>
      <w:r w:rsidR="00067FDA" w:rsidRPr="006268D9">
        <w:rPr>
          <w:rFonts w:ascii="Sakkal Majalla" w:hAnsi="Sakkal Majalla" w:cs="Sakkal Majalla" w:hint="cs"/>
          <w:sz w:val="32"/>
          <w:szCs w:val="32"/>
          <w:rtl/>
        </w:rPr>
        <w:t>. ف</w:t>
      </w:r>
      <w:r w:rsidRPr="006268D9">
        <w:rPr>
          <w:rFonts w:ascii="Sakkal Majalla" w:hAnsi="Sakkal Majalla" w:cs="Sakkal Majalla"/>
          <w:sz w:val="32"/>
          <w:szCs w:val="32"/>
          <w:rtl/>
        </w:rPr>
        <w:t xml:space="preserve">هذه الآيات </w:t>
      </w:r>
      <w:r w:rsidR="00067FDA" w:rsidRPr="006268D9">
        <w:rPr>
          <w:rFonts w:ascii="Sakkal Majalla" w:hAnsi="Sakkal Majalla" w:cs="Sakkal Majalla" w:hint="cs"/>
          <w:sz w:val="32"/>
          <w:szCs w:val="32"/>
          <w:rtl/>
        </w:rPr>
        <w:t xml:space="preserve">تدل </w:t>
      </w:r>
      <w:r w:rsidRPr="006268D9">
        <w:rPr>
          <w:rFonts w:ascii="Sakkal Majalla" w:hAnsi="Sakkal Majalla" w:cs="Sakkal Majalla"/>
          <w:sz w:val="32"/>
          <w:szCs w:val="32"/>
          <w:rtl/>
        </w:rPr>
        <w:t xml:space="preserve">على شرف القرآن وعلوّ مرتبته، فهو "كريم" في ذاته، "مكنون" محفوظٌ من التلاعب والتحريف في أصله، لا يمسّ حقيقته العليا إلا المطهَّرون. </w:t>
      </w:r>
    </w:p>
    <w:p w:rsidR="00C204D0" w:rsidRPr="006268D9" w:rsidRDefault="00F11B28" w:rsidP="00067FDA">
      <w:pPr>
        <w:tabs>
          <w:tab w:val="num" w:pos="720"/>
        </w:tabs>
        <w:bidi/>
        <w:spacing w:before="120" w:after="120" w:line="240" w:lineRule="auto"/>
        <w:jc w:val="both"/>
        <w:rPr>
          <w:rFonts w:ascii="Sakkal Majalla" w:hAnsi="Sakkal Majalla" w:cs="Sakkal Majalla"/>
          <w:sz w:val="32"/>
          <w:szCs w:val="32"/>
          <w:rtl/>
        </w:rPr>
      </w:pPr>
      <w:r w:rsidRPr="006268D9">
        <w:rPr>
          <w:rFonts w:ascii="Sakkal Majalla" w:hAnsi="Sakkal Majalla" w:cs="Sakkal Majalla"/>
          <w:sz w:val="32"/>
          <w:szCs w:val="32"/>
          <w:rtl/>
        </w:rPr>
        <w:t>وفي الوعي التربوي يمكن أن يُستفاد من هذا المعنى أنّ مسّ حقائق القرآن على مستوى الهداية والمعرفة العميقة يتطلّب – إلى جانب الطهارة الحسية – نوعًا من الطهارة الباطنة</w:t>
      </w:r>
      <w:r w:rsidRPr="006268D9">
        <w:rPr>
          <w:rFonts w:ascii="Sakkal Majalla" w:hAnsi="Sakkal Majalla" w:cs="Sakkal Majalla" w:hint="cs"/>
          <w:sz w:val="32"/>
          <w:szCs w:val="32"/>
          <w:rtl/>
        </w:rPr>
        <w:t xml:space="preserve">؛ </w:t>
      </w:r>
      <w:r w:rsidRPr="006268D9">
        <w:rPr>
          <w:rFonts w:ascii="Sakkal Majalla" w:hAnsi="Sakkal Majalla" w:cs="Sakkal Majalla"/>
          <w:sz w:val="32"/>
          <w:szCs w:val="32"/>
          <w:rtl/>
        </w:rPr>
        <w:t>طهارة القلب من التكبر على الحق،</w:t>
      </w:r>
      <w:r w:rsidRPr="006268D9">
        <w:rPr>
          <w:rFonts w:ascii="Sakkal Majalla" w:hAnsi="Sakkal Majalla" w:cs="Sakkal Majalla" w:hint="cs"/>
          <w:sz w:val="32"/>
          <w:szCs w:val="32"/>
          <w:rtl/>
        </w:rPr>
        <w:t xml:space="preserve"> و</w:t>
      </w:r>
      <w:r w:rsidRPr="006268D9">
        <w:rPr>
          <w:rFonts w:ascii="Sakkal Majalla" w:hAnsi="Sakkal Majalla" w:cs="Sakkal Majalla"/>
          <w:sz w:val="32"/>
          <w:szCs w:val="32"/>
          <w:rtl/>
        </w:rPr>
        <w:t>طهارة العقل من الاستعلاء على ال</w:t>
      </w:r>
      <w:r w:rsidR="00067FDA" w:rsidRPr="006268D9">
        <w:rPr>
          <w:rFonts w:ascii="Sakkal Majalla" w:hAnsi="Sakkal Majalla" w:cs="Sakkal Majalla" w:hint="cs"/>
          <w:sz w:val="32"/>
          <w:szCs w:val="32"/>
          <w:rtl/>
        </w:rPr>
        <w:t>قرآن</w:t>
      </w:r>
      <w:r w:rsidRPr="006268D9">
        <w:rPr>
          <w:rFonts w:ascii="Sakkal Majalla" w:hAnsi="Sakkal Majalla" w:cs="Sakkal Majalla"/>
          <w:sz w:val="32"/>
          <w:szCs w:val="32"/>
          <w:rtl/>
        </w:rPr>
        <w:t>،</w:t>
      </w:r>
      <w:r w:rsidRPr="006268D9">
        <w:rPr>
          <w:rFonts w:ascii="Sakkal Majalla" w:hAnsi="Sakkal Majalla" w:cs="Sakkal Majalla" w:hint="cs"/>
          <w:sz w:val="32"/>
          <w:szCs w:val="32"/>
          <w:rtl/>
        </w:rPr>
        <w:t xml:space="preserve"> </w:t>
      </w:r>
      <w:r w:rsidRPr="006268D9">
        <w:rPr>
          <w:rFonts w:ascii="Sakkal Majalla" w:hAnsi="Sakkal Majalla" w:cs="Sakkal Majalla"/>
          <w:sz w:val="32"/>
          <w:szCs w:val="32"/>
          <w:rtl/>
        </w:rPr>
        <w:t xml:space="preserve">وطهارة النيّة من توظيف القرآن لأغراضٍ </w:t>
      </w:r>
      <w:r w:rsidR="00067FDA" w:rsidRPr="006268D9">
        <w:rPr>
          <w:rFonts w:ascii="Sakkal Majalla" w:hAnsi="Sakkal Majalla" w:cs="Sakkal Majalla" w:hint="cs"/>
          <w:sz w:val="32"/>
          <w:szCs w:val="32"/>
          <w:rtl/>
        </w:rPr>
        <w:t>تضاد محكمات القرآن</w:t>
      </w:r>
      <w:r w:rsidRPr="006268D9">
        <w:rPr>
          <w:rFonts w:ascii="Sakkal Majalla" w:hAnsi="Sakkal Majalla" w:cs="Sakkal Majalla"/>
          <w:sz w:val="32"/>
          <w:szCs w:val="32"/>
        </w:rPr>
        <w:t>.</w:t>
      </w:r>
      <w:r w:rsidR="00067FDA" w:rsidRPr="006268D9">
        <w:rPr>
          <w:rFonts w:ascii="Sakkal Majalla" w:hAnsi="Sakkal Majalla" w:cs="Sakkal Majalla" w:hint="cs"/>
          <w:sz w:val="32"/>
          <w:szCs w:val="32"/>
          <w:rtl/>
        </w:rPr>
        <w:t xml:space="preserve"> </w:t>
      </w:r>
      <w:r w:rsidRPr="006268D9">
        <w:rPr>
          <w:rFonts w:ascii="Sakkal Majalla" w:hAnsi="Sakkal Majalla" w:cs="Sakkal Majalla" w:hint="cs"/>
          <w:sz w:val="32"/>
          <w:szCs w:val="32"/>
          <w:rtl/>
        </w:rPr>
        <w:t>ف</w:t>
      </w:r>
      <w:r w:rsidRPr="006268D9">
        <w:rPr>
          <w:rFonts w:ascii="Sakkal Majalla" w:hAnsi="Sakkal Majalla" w:cs="Sakkal Majalla"/>
          <w:sz w:val="32"/>
          <w:szCs w:val="32"/>
          <w:rtl/>
        </w:rPr>
        <w:t xml:space="preserve">من تطهّر من </w:t>
      </w:r>
      <w:proofErr w:type="spellStart"/>
      <w:r w:rsidRPr="006268D9">
        <w:rPr>
          <w:rFonts w:ascii="Sakkal Majalla" w:hAnsi="Sakkal Majalla" w:cs="Sakkal Majalla"/>
          <w:sz w:val="32"/>
          <w:szCs w:val="32"/>
          <w:rtl/>
        </w:rPr>
        <w:t>مسبقاته</w:t>
      </w:r>
      <w:proofErr w:type="spellEnd"/>
      <w:r w:rsidR="00067FDA" w:rsidRPr="006268D9">
        <w:rPr>
          <w:rFonts w:ascii="Sakkal Majalla" w:hAnsi="Sakkal Majalla" w:cs="Sakkal Majalla" w:hint="cs"/>
          <w:sz w:val="32"/>
          <w:szCs w:val="32"/>
          <w:rtl/>
        </w:rPr>
        <w:t xml:space="preserve"> (المغلقة)</w:t>
      </w:r>
      <w:r w:rsidRPr="006268D9">
        <w:rPr>
          <w:rFonts w:ascii="Sakkal Majalla" w:hAnsi="Sakkal Majalla" w:cs="Sakkal Majalla"/>
          <w:sz w:val="32"/>
          <w:szCs w:val="32"/>
          <w:rtl/>
        </w:rPr>
        <w:t>، وافتقر إلى القرآن باحثًا عن إجابةٍ لا عن تبريرٍ، انفتحت له – بإذن الله – مكنوناته، وتجلى له من جواهره ما لا يتهيّأ لمن قرأه بعين الخصومة أو الانغلاق</w:t>
      </w:r>
      <w:r w:rsidRPr="006268D9">
        <w:rPr>
          <w:rFonts w:ascii="Sakkal Majalla" w:hAnsi="Sakkal Majalla" w:cs="Sakkal Majalla"/>
          <w:sz w:val="32"/>
          <w:szCs w:val="32"/>
        </w:rPr>
        <w:t>.</w:t>
      </w:r>
      <w:r w:rsidR="00C204D0" w:rsidRPr="006268D9">
        <w:rPr>
          <w:rFonts w:ascii="Sakkal Majalla" w:hAnsi="Sakkal Majalla" w:cs="Sakkal Majalla"/>
          <w:sz w:val="32"/>
          <w:szCs w:val="32"/>
          <w:rtl/>
        </w:rPr>
        <w:t xml:space="preserve"> </w:t>
      </w:r>
    </w:p>
    <w:p w:rsidR="00F11B28" w:rsidRPr="006268D9" w:rsidRDefault="00C204D0" w:rsidP="00C204D0">
      <w:pPr>
        <w:tabs>
          <w:tab w:val="num" w:pos="720"/>
        </w:tabs>
        <w:bidi/>
        <w:spacing w:before="120" w:after="120" w:line="240" w:lineRule="auto"/>
        <w:jc w:val="both"/>
        <w:rPr>
          <w:rFonts w:ascii="Sakkal Majalla" w:hAnsi="Sakkal Majalla" w:cs="Sakkal Majalla"/>
          <w:sz w:val="32"/>
          <w:szCs w:val="32"/>
        </w:rPr>
      </w:pPr>
      <w:r w:rsidRPr="006268D9">
        <w:rPr>
          <w:rFonts w:ascii="Sakkal Majalla" w:hAnsi="Sakkal Majalla" w:cs="Sakkal Majalla" w:hint="cs"/>
          <w:sz w:val="32"/>
          <w:szCs w:val="32"/>
          <w:rtl/>
        </w:rPr>
        <w:t xml:space="preserve">وهنا يتأسس منطق السؤال أو الافتقار إلى القرآن؛ </w:t>
      </w:r>
      <w:r w:rsidRPr="006268D9">
        <w:rPr>
          <w:rFonts w:ascii="Sakkal Majalla" w:hAnsi="Sakkal Majalla" w:cs="Sakkal Majalla"/>
          <w:sz w:val="32"/>
          <w:szCs w:val="32"/>
          <w:rtl/>
        </w:rPr>
        <w:t>حيث يتوجّه القارئ إلى القرآن متسائلًا</w:t>
      </w:r>
      <w:r w:rsidRPr="006268D9">
        <w:rPr>
          <w:rFonts w:ascii="Sakkal Majalla" w:hAnsi="Sakkal Majalla" w:cs="Sakkal Majalla" w:hint="cs"/>
          <w:sz w:val="32"/>
          <w:szCs w:val="32"/>
          <w:rtl/>
        </w:rPr>
        <w:t xml:space="preserve"> مثلا </w:t>
      </w:r>
      <w:r w:rsidRPr="006268D9">
        <w:rPr>
          <w:rFonts w:ascii="Sakkal Majalla" w:hAnsi="Sakkal Majalla" w:cs="Sakkal Majalla"/>
          <w:sz w:val="32"/>
          <w:szCs w:val="32"/>
          <w:rtl/>
        </w:rPr>
        <w:t>ما التصوّر القرآني عن الإنسان والمجتمع والعدل والحق والباطل؟</w:t>
      </w:r>
      <w:r w:rsidRPr="006268D9">
        <w:rPr>
          <w:rFonts w:ascii="Sakkal Majalla" w:hAnsi="Sakkal Majalla" w:cs="Sakkal Majalla" w:hint="cs"/>
          <w:sz w:val="32"/>
          <w:szCs w:val="32"/>
          <w:rtl/>
        </w:rPr>
        <w:t xml:space="preserve"> و</w:t>
      </w:r>
      <w:r w:rsidRPr="006268D9">
        <w:rPr>
          <w:rFonts w:ascii="Sakkal Majalla" w:hAnsi="Sakkal Majalla" w:cs="Sakkal Majalla"/>
          <w:sz w:val="32"/>
          <w:szCs w:val="32"/>
          <w:rtl/>
        </w:rPr>
        <w:t>كيف يريد الله تعالى أن يوجّهني في هذا الباب أو ذاك؟</w:t>
      </w:r>
      <w:r w:rsidRPr="006268D9">
        <w:rPr>
          <w:rFonts w:ascii="Sakkal Majalla" w:hAnsi="Sakkal Majalla" w:cs="Sakkal Majalla" w:hint="cs"/>
          <w:sz w:val="32"/>
          <w:szCs w:val="32"/>
          <w:rtl/>
        </w:rPr>
        <w:t xml:space="preserve"> و</w:t>
      </w:r>
      <w:r w:rsidRPr="006268D9">
        <w:rPr>
          <w:rFonts w:ascii="Sakkal Majalla" w:hAnsi="Sakkal Majalla" w:cs="Sakkal Majalla"/>
          <w:sz w:val="32"/>
          <w:szCs w:val="32"/>
          <w:rtl/>
        </w:rPr>
        <w:t>بأي صورة يريد القرآن أن يعيد تشكيل وعيي وسلوكي؟</w:t>
      </w:r>
      <w:r w:rsidRPr="006268D9">
        <w:rPr>
          <w:rFonts w:ascii="Sakkal Majalla" w:hAnsi="Sakkal Majalla" w:cs="Sakkal Majalla" w:hint="cs"/>
          <w:sz w:val="32"/>
          <w:szCs w:val="32"/>
          <w:rtl/>
        </w:rPr>
        <w:t xml:space="preserve"> </w:t>
      </w:r>
      <w:r w:rsidRPr="006268D9">
        <w:rPr>
          <w:rFonts w:ascii="Sakkal Majalla" w:hAnsi="Sakkal Majalla" w:cs="Sakkal Majalla"/>
          <w:sz w:val="32"/>
          <w:szCs w:val="32"/>
          <w:rtl/>
        </w:rPr>
        <w:t>في هذا المنطق، يكون القارئ مستعدًّا لأن يُراجِع ذاته، وأن يُعدّل مواقفه وأفكاره إذا تبيّن له تعارضها مع هداية النص</w:t>
      </w:r>
      <w:r w:rsidRPr="006268D9">
        <w:rPr>
          <w:rFonts w:ascii="Sakkal Majalla" w:hAnsi="Sakkal Majalla" w:cs="Sakkal Majalla"/>
          <w:sz w:val="32"/>
          <w:szCs w:val="32"/>
        </w:rPr>
        <w:t>.</w:t>
      </w:r>
    </w:p>
    <w:p w:rsidR="00F11B28" w:rsidRPr="006268D9" w:rsidRDefault="00A632CA" w:rsidP="00F11B28">
      <w:pPr>
        <w:bidi/>
        <w:spacing w:before="120" w:after="120" w:line="240" w:lineRule="auto"/>
        <w:jc w:val="both"/>
        <w:rPr>
          <w:rFonts w:ascii="Sakkal Majalla" w:hAnsi="Sakkal Majalla" w:cs="Sakkal Majalla"/>
          <w:b/>
          <w:bCs/>
          <w:sz w:val="32"/>
          <w:szCs w:val="32"/>
        </w:rPr>
      </w:pPr>
      <w:r w:rsidRPr="006268D9">
        <w:rPr>
          <w:rFonts w:ascii="Sakkal Majalla" w:hAnsi="Sakkal Majalla" w:cs="Sakkal Majalla" w:hint="cs"/>
          <w:b/>
          <w:bCs/>
          <w:sz w:val="32"/>
          <w:szCs w:val="32"/>
          <w:rtl/>
        </w:rPr>
        <w:t>رابع</w:t>
      </w:r>
      <w:r w:rsidR="00F11B28" w:rsidRPr="006268D9">
        <w:rPr>
          <w:rFonts w:ascii="Sakkal Majalla" w:hAnsi="Sakkal Majalla" w:cs="Sakkal Majalla"/>
          <w:b/>
          <w:bCs/>
          <w:sz w:val="32"/>
          <w:szCs w:val="32"/>
          <w:rtl/>
        </w:rPr>
        <w:t xml:space="preserve">ًا: </w:t>
      </w:r>
      <w:r w:rsidR="00067FDA" w:rsidRPr="006268D9">
        <w:rPr>
          <w:rFonts w:ascii="Sakkal Majalla" w:hAnsi="Sakkal Majalla" w:cs="Sakkal Majalla" w:hint="cs"/>
          <w:b/>
          <w:bCs/>
          <w:sz w:val="32"/>
          <w:szCs w:val="32"/>
          <w:rtl/>
        </w:rPr>
        <w:t>كيف نجعل القرآن تابعا لا متبوعا؟</w:t>
      </w:r>
    </w:p>
    <w:p w:rsidR="00F11B28" w:rsidRPr="006268D9" w:rsidRDefault="00F11B28" w:rsidP="008B2671">
      <w:pPr>
        <w:tabs>
          <w:tab w:val="num" w:pos="720"/>
        </w:tabs>
        <w:bidi/>
        <w:spacing w:before="120" w:after="120" w:line="240" w:lineRule="auto"/>
        <w:jc w:val="both"/>
        <w:rPr>
          <w:rFonts w:ascii="Sakkal Majalla" w:hAnsi="Sakkal Majalla" w:cs="Sakkal Majalla"/>
          <w:sz w:val="32"/>
          <w:szCs w:val="32"/>
          <w:rtl/>
        </w:rPr>
      </w:pPr>
      <w:r w:rsidRPr="006268D9">
        <w:rPr>
          <w:rFonts w:ascii="Sakkal Majalla" w:hAnsi="Sakkal Majalla" w:cs="Sakkal Majalla"/>
          <w:sz w:val="32"/>
          <w:szCs w:val="32"/>
          <w:rtl/>
        </w:rPr>
        <w:t xml:space="preserve">لتحويل علاقتنا بالقرآن من التعضية </w:t>
      </w:r>
      <w:r w:rsidR="00067FDA" w:rsidRPr="006268D9">
        <w:rPr>
          <w:rFonts w:ascii="Sakkal Majalla" w:hAnsi="Sakkal Majalla" w:cs="Sakkal Majalla" w:hint="cs"/>
          <w:sz w:val="32"/>
          <w:szCs w:val="32"/>
          <w:rtl/>
        </w:rPr>
        <w:t>إ</w:t>
      </w:r>
      <w:r w:rsidRPr="006268D9">
        <w:rPr>
          <w:rFonts w:ascii="Sakkal Majalla" w:hAnsi="Sakkal Majalla" w:cs="Sakkal Majalla"/>
          <w:sz w:val="32"/>
          <w:szCs w:val="32"/>
          <w:rtl/>
        </w:rPr>
        <w:t>لى التصديق والهيمنة، يمكن استحضار مجموعة من الخطوات العملية</w:t>
      </w:r>
      <w:r w:rsidRPr="006268D9">
        <w:rPr>
          <w:rFonts w:ascii="Sakkal Majalla" w:hAnsi="Sakkal Majalla" w:cs="Sakkal Majalla" w:hint="cs"/>
          <w:sz w:val="32"/>
          <w:szCs w:val="32"/>
          <w:rtl/>
        </w:rPr>
        <w:t xml:space="preserve">؛ أولها </w:t>
      </w:r>
      <w:r w:rsidRPr="006268D9">
        <w:rPr>
          <w:rFonts w:ascii="Sakkal Majalla" w:hAnsi="Sakkal Majalla" w:cs="Sakkal Majalla"/>
          <w:sz w:val="32"/>
          <w:szCs w:val="32"/>
          <w:rtl/>
        </w:rPr>
        <w:t xml:space="preserve">تعليق القبليات </w:t>
      </w:r>
      <w:r w:rsidR="00067FDA" w:rsidRPr="006268D9">
        <w:rPr>
          <w:rFonts w:ascii="Sakkal Majalla" w:hAnsi="Sakkal Majalla" w:cs="Sakkal Majalla" w:hint="cs"/>
          <w:sz w:val="32"/>
          <w:szCs w:val="32"/>
          <w:rtl/>
        </w:rPr>
        <w:t xml:space="preserve">(المغلقة) </w:t>
      </w:r>
      <w:r w:rsidRPr="006268D9">
        <w:rPr>
          <w:rFonts w:ascii="Sakkal Majalla" w:hAnsi="Sakkal Majalla" w:cs="Sakkal Majalla"/>
          <w:sz w:val="32"/>
          <w:szCs w:val="32"/>
          <w:rtl/>
        </w:rPr>
        <w:t>قدر المستطاع</w:t>
      </w:r>
      <w:r w:rsidRPr="006268D9">
        <w:rPr>
          <w:rFonts w:ascii="Sakkal Majalla" w:hAnsi="Sakkal Majalla" w:cs="Sakkal Majalla" w:hint="cs"/>
          <w:sz w:val="32"/>
          <w:szCs w:val="32"/>
          <w:rtl/>
        </w:rPr>
        <w:t xml:space="preserve">، </w:t>
      </w:r>
      <w:r w:rsidRPr="006268D9">
        <w:rPr>
          <w:rFonts w:ascii="Sakkal Majalla" w:hAnsi="Sakkal Majalla" w:cs="Sakkal Majalla"/>
          <w:sz w:val="32"/>
          <w:szCs w:val="32"/>
          <w:rtl/>
        </w:rPr>
        <w:t>لا بمعنى إلغاء العقل أو الخبرة أو التراث، بل بمعنى أن يبقى القارئ مستعدًّا لأن يُسائل تلك القبليات، وألا يتعامل معها كمسَلَّماتٍ مطلقة لا تقبل المراجعة في ضوء القرآن</w:t>
      </w:r>
      <w:r w:rsidRPr="006268D9">
        <w:rPr>
          <w:rFonts w:ascii="Sakkal Majalla" w:hAnsi="Sakkal Majalla" w:cs="Sakkal Majalla"/>
          <w:sz w:val="32"/>
          <w:szCs w:val="32"/>
        </w:rPr>
        <w:t>.</w:t>
      </w:r>
      <w:r w:rsidRPr="006268D9">
        <w:rPr>
          <w:rFonts w:ascii="Sakkal Majalla" w:hAnsi="Sakkal Majalla" w:cs="Sakkal Majalla" w:hint="cs"/>
          <w:sz w:val="32"/>
          <w:szCs w:val="32"/>
          <w:rtl/>
        </w:rPr>
        <w:t xml:space="preserve"> وثانيها </w:t>
      </w:r>
      <w:r w:rsidRPr="006268D9">
        <w:rPr>
          <w:rFonts w:ascii="Sakkal Majalla" w:hAnsi="Sakkal Majalla" w:cs="Sakkal Majalla"/>
          <w:sz w:val="32"/>
          <w:szCs w:val="32"/>
          <w:rtl/>
        </w:rPr>
        <w:t>ال</w:t>
      </w:r>
      <w:r w:rsidR="00067FDA" w:rsidRPr="006268D9">
        <w:rPr>
          <w:rFonts w:ascii="Sakkal Majalla" w:hAnsi="Sakkal Majalla" w:cs="Sakkal Majalla" w:hint="cs"/>
          <w:sz w:val="32"/>
          <w:szCs w:val="32"/>
          <w:rtl/>
        </w:rPr>
        <w:t>تسليم</w:t>
      </w:r>
      <w:r w:rsidRPr="006268D9">
        <w:rPr>
          <w:rFonts w:ascii="Sakkal Majalla" w:hAnsi="Sakkal Majalla" w:cs="Sakkal Majalla"/>
          <w:sz w:val="32"/>
          <w:szCs w:val="32"/>
          <w:rtl/>
        </w:rPr>
        <w:t xml:space="preserve"> للقرآن ب</w:t>
      </w:r>
      <w:r w:rsidR="00067FDA" w:rsidRPr="006268D9">
        <w:rPr>
          <w:rFonts w:ascii="Sakkal Majalla" w:hAnsi="Sakkal Majalla" w:cs="Sakkal Majalla" w:hint="cs"/>
          <w:sz w:val="32"/>
          <w:szCs w:val="32"/>
          <w:rtl/>
        </w:rPr>
        <w:t>بناء</w:t>
      </w:r>
      <w:r w:rsidRPr="006268D9">
        <w:rPr>
          <w:rFonts w:ascii="Sakkal Majalla" w:hAnsi="Sakkal Majalla" w:cs="Sakkal Majalla"/>
          <w:sz w:val="32"/>
          <w:szCs w:val="32"/>
          <w:rtl/>
        </w:rPr>
        <w:t xml:space="preserve"> التصوّر لا العكس</w:t>
      </w:r>
      <w:r w:rsidRPr="006268D9">
        <w:rPr>
          <w:rFonts w:ascii="Sakkal Majalla" w:hAnsi="Sakkal Majalla" w:cs="Sakkal Majalla" w:hint="cs"/>
          <w:sz w:val="32"/>
          <w:szCs w:val="32"/>
          <w:rtl/>
        </w:rPr>
        <w:t xml:space="preserve">، </w:t>
      </w:r>
      <w:r w:rsidRPr="006268D9">
        <w:rPr>
          <w:rFonts w:ascii="Sakkal Majalla" w:hAnsi="Sakkal Majalla" w:cs="Sakkal Majalla"/>
          <w:sz w:val="32"/>
          <w:szCs w:val="32"/>
          <w:rtl/>
        </w:rPr>
        <w:t xml:space="preserve">وذلك بقبول أن يُغيّر القرآن موازيننا، وأن ينقلنا من منظوماتٍ فكرية أو نفسية ألفناها إلى منظومته هو، حتى لو اقتضى الأمر مراجعةً عميقة للذات </w:t>
      </w:r>
      <w:r w:rsidR="00067FDA" w:rsidRPr="006268D9">
        <w:rPr>
          <w:rFonts w:ascii="Sakkal Majalla" w:hAnsi="Sakkal Majalla" w:cs="Sakkal Majalla" w:hint="cs"/>
          <w:sz w:val="32"/>
          <w:szCs w:val="32"/>
          <w:rtl/>
        </w:rPr>
        <w:t xml:space="preserve">والقناعات والمعارف </w:t>
      </w:r>
      <w:r w:rsidRPr="006268D9">
        <w:rPr>
          <w:rFonts w:ascii="Sakkal Majalla" w:hAnsi="Sakkal Majalla" w:cs="Sakkal Majalla"/>
          <w:sz w:val="32"/>
          <w:szCs w:val="32"/>
          <w:rtl/>
        </w:rPr>
        <w:t>والمشاريع والارتباطات</w:t>
      </w:r>
      <w:r w:rsidRPr="006268D9">
        <w:rPr>
          <w:rFonts w:ascii="Sakkal Majalla" w:hAnsi="Sakkal Majalla" w:cs="Sakkal Majalla"/>
          <w:sz w:val="32"/>
          <w:szCs w:val="32"/>
        </w:rPr>
        <w:t>.</w:t>
      </w:r>
      <w:r w:rsidRPr="006268D9">
        <w:rPr>
          <w:rFonts w:ascii="Sakkal Majalla" w:hAnsi="Sakkal Majalla" w:cs="Sakkal Majalla" w:hint="cs"/>
          <w:sz w:val="32"/>
          <w:szCs w:val="32"/>
          <w:rtl/>
        </w:rPr>
        <w:t xml:space="preserve"> وثالثها </w:t>
      </w:r>
      <w:r w:rsidRPr="006268D9">
        <w:rPr>
          <w:rFonts w:ascii="Sakkal Majalla" w:hAnsi="Sakkal Majalla" w:cs="Sakkal Majalla"/>
          <w:sz w:val="32"/>
          <w:szCs w:val="32"/>
          <w:rtl/>
        </w:rPr>
        <w:t>تحري الرؤية الكلية والابتعاد عن الانتقا</w:t>
      </w:r>
      <w:r w:rsidR="00067FDA" w:rsidRPr="006268D9">
        <w:rPr>
          <w:rFonts w:ascii="Sakkal Majalla" w:hAnsi="Sakkal Majalla" w:cs="Sakkal Majalla" w:hint="cs"/>
          <w:sz w:val="32"/>
          <w:szCs w:val="32"/>
          <w:rtl/>
        </w:rPr>
        <w:t>ئية</w:t>
      </w:r>
      <w:r w:rsidRPr="006268D9">
        <w:rPr>
          <w:rFonts w:ascii="Sakkal Majalla" w:hAnsi="Sakkal Majalla" w:cs="Sakkal Majalla" w:hint="cs"/>
          <w:sz w:val="32"/>
          <w:szCs w:val="32"/>
          <w:rtl/>
        </w:rPr>
        <w:t xml:space="preserve">، </w:t>
      </w:r>
      <w:r w:rsidRPr="006268D9">
        <w:rPr>
          <w:rFonts w:ascii="Sakkal Majalla" w:hAnsi="Sakkal Majalla" w:cs="Sakkal Majalla"/>
          <w:sz w:val="32"/>
          <w:szCs w:val="32"/>
          <w:rtl/>
        </w:rPr>
        <w:t xml:space="preserve">فإذا عولجت قضيةٌ ما، استُقرئَت </w:t>
      </w:r>
      <w:proofErr w:type="spellStart"/>
      <w:r w:rsidR="00067FDA" w:rsidRPr="006268D9">
        <w:rPr>
          <w:rFonts w:ascii="Sakkal Majalla" w:hAnsi="Sakkal Majalla" w:cs="Sakkal Majalla" w:hint="cs"/>
          <w:sz w:val="32"/>
          <w:szCs w:val="32"/>
          <w:rtl/>
        </w:rPr>
        <w:t>آي</w:t>
      </w:r>
      <w:proofErr w:type="spellEnd"/>
      <w:r w:rsidR="00067FDA" w:rsidRPr="006268D9">
        <w:rPr>
          <w:rFonts w:ascii="Sakkal Majalla" w:hAnsi="Sakkal Majalla" w:cs="Sakkal Majalla" w:hint="cs"/>
          <w:sz w:val="32"/>
          <w:szCs w:val="32"/>
          <w:rtl/>
        </w:rPr>
        <w:t xml:space="preserve"> القرآن </w:t>
      </w:r>
      <w:r w:rsidRPr="006268D9">
        <w:rPr>
          <w:rFonts w:ascii="Sakkal Majalla" w:hAnsi="Sakkal Majalla" w:cs="Sakkal Majalla"/>
          <w:sz w:val="32"/>
          <w:szCs w:val="32"/>
          <w:rtl/>
        </w:rPr>
        <w:t>في سياقها الكلي، بدل البناء على آيةٍ واحدة أو مقطعٍ مجتزأ يفتح باب التفسير المبتور</w:t>
      </w:r>
      <w:r w:rsidRPr="006268D9">
        <w:rPr>
          <w:rFonts w:ascii="Sakkal Majalla" w:hAnsi="Sakkal Majalla" w:cs="Sakkal Majalla"/>
          <w:sz w:val="32"/>
          <w:szCs w:val="32"/>
        </w:rPr>
        <w:t>.</w:t>
      </w:r>
      <w:r w:rsidRPr="006268D9">
        <w:rPr>
          <w:rFonts w:ascii="Sakkal Majalla" w:hAnsi="Sakkal Majalla" w:cs="Sakkal Majalla" w:hint="cs"/>
          <w:sz w:val="32"/>
          <w:szCs w:val="32"/>
          <w:rtl/>
        </w:rPr>
        <w:t xml:space="preserve"> ورابعها،</w:t>
      </w:r>
      <w:r w:rsidRPr="006268D9">
        <w:rPr>
          <w:rFonts w:ascii="Sakkal Majalla" w:hAnsi="Sakkal Majalla" w:cs="Sakkal Majalla"/>
          <w:sz w:val="32"/>
          <w:szCs w:val="32"/>
          <w:rtl/>
        </w:rPr>
        <w:t xml:space="preserve"> النيّة</w:t>
      </w:r>
      <w:r w:rsidRPr="006268D9">
        <w:rPr>
          <w:rFonts w:ascii="Sakkal Majalla" w:hAnsi="Sakkal Majalla" w:cs="Sakkal Majalla" w:hint="cs"/>
          <w:sz w:val="32"/>
          <w:szCs w:val="32"/>
          <w:rtl/>
        </w:rPr>
        <w:t xml:space="preserve">؛ </w:t>
      </w:r>
      <w:r w:rsidRPr="006268D9">
        <w:rPr>
          <w:rFonts w:ascii="Sakkal Majalla" w:hAnsi="Sakkal Majalla" w:cs="Sakkal Majalla"/>
          <w:sz w:val="32"/>
          <w:szCs w:val="32"/>
          <w:rtl/>
        </w:rPr>
        <w:t xml:space="preserve">بأن يُستحضر أنّ المقصود الأول هو طلب الهداية وبناء التصوّر السديد، لا مجرد جمع الشواهد أو تحصيل </w:t>
      </w:r>
      <w:r w:rsidRPr="006268D9">
        <w:rPr>
          <w:rFonts w:ascii="Sakkal Majalla" w:hAnsi="Sakkal Majalla" w:cs="Sakkal Majalla" w:hint="cs"/>
          <w:sz w:val="32"/>
          <w:szCs w:val="32"/>
          <w:rtl/>
        </w:rPr>
        <w:t>تبرير لفكرة ما أو مقف ما.</w:t>
      </w:r>
    </w:p>
    <w:p w:rsidR="00F11B28" w:rsidRPr="006268D9" w:rsidRDefault="008B2671" w:rsidP="00F11B28">
      <w:pPr>
        <w:bidi/>
        <w:spacing w:before="120" w:after="120" w:line="240" w:lineRule="auto"/>
        <w:jc w:val="both"/>
        <w:rPr>
          <w:rFonts w:ascii="Sakkal Majalla" w:hAnsi="Sakkal Majalla" w:cs="Sakkal Majalla"/>
          <w:sz w:val="32"/>
          <w:szCs w:val="32"/>
        </w:rPr>
      </w:pPr>
      <w:r w:rsidRPr="006268D9">
        <w:rPr>
          <w:rFonts w:ascii="Sakkal Majalla" w:hAnsi="Sakkal Majalla" w:cs="Sakkal Majalla" w:hint="cs"/>
          <w:sz w:val="32"/>
          <w:szCs w:val="32"/>
          <w:rtl/>
        </w:rPr>
        <w:lastRenderedPageBreak/>
        <w:t xml:space="preserve">فنحن أمام طريقين؛ </w:t>
      </w:r>
      <w:r w:rsidR="00F11B28" w:rsidRPr="006268D9">
        <w:rPr>
          <w:rFonts w:ascii="Sakkal Majalla" w:hAnsi="Sakkal Majalla" w:cs="Sakkal Majalla"/>
          <w:sz w:val="32"/>
          <w:szCs w:val="32"/>
          <w:rtl/>
        </w:rPr>
        <w:t>فإمّا أن نقف أمام</w:t>
      </w:r>
      <w:r w:rsidRPr="006268D9">
        <w:rPr>
          <w:rFonts w:ascii="Sakkal Majalla" w:hAnsi="Sakkal Majalla" w:cs="Sakkal Majalla" w:hint="cs"/>
          <w:sz w:val="32"/>
          <w:szCs w:val="32"/>
          <w:rtl/>
        </w:rPr>
        <w:t xml:space="preserve"> القرآن</w:t>
      </w:r>
      <w:r w:rsidR="00F11B28" w:rsidRPr="006268D9">
        <w:rPr>
          <w:rFonts w:ascii="Sakkal Majalla" w:hAnsi="Sakkal Majalla" w:cs="Sakkal Majalla"/>
          <w:sz w:val="32"/>
          <w:szCs w:val="32"/>
          <w:rtl/>
        </w:rPr>
        <w:t xml:space="preserve"> موقف التصديق والهيمنة؛ فنُخضِع له أفكارنا ومناهجنا ومشاريعنا، فنُرزق من بركة هدايته واتساع معانيه، وإمّا أن ننزلق – وعيًا أو لا وعيًا – إلى التعضية؛ فنُجزِّئه وننتقي منه، فنفقد أثره </w:t>
      </w:r>
      <w:r w:rsidRPr="006268D9">
        <w:rPr>
          <w:rFonts w:ascii="Sakkal Majalla" w:hAnsi="Sakkal Majalla" w:cs="Sakkal Majalla" w:hint="cs"/>
          <w:sz w:val="32"/>
          <w:szCs w:val="32"/>
          <w:rtl/>
        </w:rPr>
        <w:t xml:space="preserve">وتغيب عنا مكنوناته، </w:t>
      </w:r>
      <w:r w:rsidR="00F11B28" w:rsidRPr="006268D9">
        <w:rPr>
          <w:rFonts w:ascii="Sakkal Majalla" w:hAnsi="Sakkal Majalla" w:cs="Sakkal Majalla"/>
          <w:sz w:val="32"/>
          <w:szCs w:val="32"/>
          <w:rtl/>
        </w:rPr>
        <w:t>وإن أكثرنا من الاستشهاد بألفاظه</w:t>
      </w:r>
      <w:r w:rsidR="00F11B28" w:rsidRPr="006268D9">
        <w:rPr>
          <w:rFonts w:ascii="Sakkal Majalla" w:hAnsi="Sakkal Majalla" w:cs="Sakkal Majalla"/>
          <w:sz w:val="32"/>
          <w:szCs w:val="32"/>
        </w:rPr>
        <w:t>.</w:t>
      </w:r>
    </w:p>
    <w:p w:rsidR="00F11B28" w:rsidRPr="006268D9" w:rsidRDefault="008B2671" w:rsidP="008B2671">
      <w:pPr>
        <w:bidi/>
        <w:spacing w:before="120" w:after="120" w:line="240" w:lineRule="auto"/>
        <w:jc w:val="both"/>
        <w:rPr>
          <w:rFonts w:ascii="Sakkal Majalla" w:hAnsi="Sakkal Majalla" w:cs="Sakkal Majalla"/>
          <w:sz w:val="32"/>
          <w:szCs w:val="32"/>
        </w:rPr>
      </w:pPr>
      <w:r w:rsidRPr="006268D9">
        <w:rPr>
          <w:rFonts w:ascii="Sakkal Majalla" w:hAnsi="Sakkal Majalla" w:cs="Sakkal Majalla" w:hint="cs"/>
          <w:sz w:val="32"/>
          <w:szCs w:val="32"/>
          <w:rtl/>
        </w:rPr>
        <w:t>ف</w:t>
      </w:r>
      <w:r w:rsidR="00F11B28" w:rsidRPr="006268D9">
        <w:rPr>
          <w:rFonts w:ascii="Sakkal Majalla" w:hAnsi="Sakkal Majalla" w:cs="Sakkal Majalla"/>
          <w:sz w:val="32"/>
          <w:szCs w:val="32"/>
          <w:rtl/>
        </w:rPr>
        <w:t>من أراد أن يُفتح له من أسرار هذا الكتاب الكريم، فليدخل عليه فقيرًا لا مستغنيًا، متطهّرًا من كبرياء المعرفة ومن ثقل القبليات</w:t>
      </w:r>
      <w:r w:rsidRPr="006268D9">
        <w:rPr>
          <w:rFonts w:ascii="Sakkal Majalla" w:hAnsi="Sakkal Majalla" w:cs="Sakkal Majalla" w:hint="cs"/>
          <w:sz w:val="32"/>
          <w:szCs w:val="32"/>
          <w:rtl/>
        </w:rPr>
        <w:t xml:space="preserve"> المغلقة</w:t>
      </w:r>
      <w:r w:rsidR="00F11B28" w:rsidRPr="006268D9">
        <w:rPr>
          <w:rFonts w:ascii="Sakkal Majalla" w:hAnsi="Sakkal Majalla" w:cs="Sakkal Majalla"/>
          <w:sz w:val="32"/>
          <w:szCs w:val="32"/>
          <w:rtl/>
        </w:rPr>
        <w:t>، باحثًا عن إجابةٍ لا عن تبرير؛ عندئذٍ يتجلّى له معنى قوله تعالى</w:t>
      </w:r>
      <w:r w:rsidR="00F11B28" w:rsidRPr="006268D9">
        <w:rPr>
          <w:rFonts w:ascii="Sakkal Majalla" w:hAnsi="Sakkal Majalla" w:cs="Sakkal Majalla"/>
          <w:sz w:val="32"/>
          <w:szCs w:val="32"/>
        </w:rPr>
        <w:t>:</w:t>
      </w:r>
      <w:r w:rsidRPr="006268D9">
        <w:rPr>
          <w:rFonts w:ascii="Sakkal Majalla" w:hAnsi="Sakkal Majalla" w:cs="Sakkal Majalla" w:hint="cs"/>
          <w:sz w:val="32"/>
          <w:szCs w:val="32"/>
          <w:rtl/>
        </w:rPr>
        <w:t xml:space="preserve"> </w:t>
      </w:r>
      <w:r w:rsidR="00F11B28" w:rsidRPr="006268D9">
        <w:rPr>
          <w:rFonts w:ascii="Sakkal Majalla" w:hAnsi="Sakkal Majalla" w:cs="Sakkal Majalla"/>
          <w:sz w:val="32"/>
          <w:szCs w:val="32"/>
          <w:rtl/>
        </w:rPr>
        <w:t>﴿يَهْدِي بِهِ اللَّهُ مَنِ اتَّبَعَ رِضْوَانَهُ سُبُلَ السَّلَامِ﴾</w:t>
      </w:r>
      <w:r w:rsidRPr="006268D9">
        <w:rPr>
          <w:rFonts w:ascii="Sakkal Majalla" w:hAnsi="Sakkal Majalla" w:cs="Sakkal Majalla" w:hint="cs"/>
          <w:sz w:val="32"/>
          <w:szCs w:val="32"/>
          <w:rtl/>
        </w:rPr>
        <w:t>.</w:t>
      </w:r>
    </w:p>
    <w:p w:rsidR="00642A22" w:rsidRPr="006268D9" w:rsidRDefault="00934B1A" w:rsidP="00F11B28">
      <w:pPr>
        <w:bidi/>
        <w:spacing w:before="120" w:after="120" w:line="240" w:lineRule="auto"/>
        <w:jc w:val="both"/>
        <w:rPr>
          <w:rFonts w:ascii="Sakkal Majalla" w:hAnsi="Sakkal Majalla" w:cs="Sakkal Majalla"/>
          <w:sz w:val="32"/>
          <w:szCs w:val="32"/>
        </w:rPr>
      </w:pPr>
    </w:p>
    <w:sectPr w:rsidR="00642A22" w:rsidRPr="00626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6391F"/>
    <w:multiLevelType w:val="multilevel"/>
    <w:tmpl w:val="20EC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C5A45"/>
    <w:multiLevelType w:val="multilevel"/>
    <w:tmpl w:val="8F08B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DF3005"/>
    <w:multiLevelType w:val="multilevel"/>
    <w:tmpl w:val="B2A4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C754F9"/>
    <w:multiLevelType w:val="multilevel"/>
    <w:tmpl w:val="5E627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654447"/>
    <w:multiLevelType w:val="multilevel"/>
    <w:tmpl w:val="59207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CC05CA"/>
    <w:multiLevelType w:val="multilevel"/>
    <w:tmpl w:val="7D0E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28"/>
    <w:rsid w:val="00067FDA"/>
    <w:rsid w:val="004F3E31"/>
    <w:rsid w:val="00500146"/>
    <w:rsid w:val="006268D9"/>
    <w:rsid w:val="007148B3"/>
    <w:rsid w:val="007D5C75"/>
    <w:rsid w:val="007F58E1"/>
    <w:rsid w:val="008B2671"/>
    <w:rsid w:val="00934B1A"/>
    <w:rsid w:val="00A632CA"/>
    <w:rsid w:val="00C204D0"/>
    <w:rsid w:val="00EE63B2"/>
    <w:rsid w:val="00F11B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3216"/>
  <w15:chartTrackingRefBased/>
  <w15:docId w15:val="{52CF4EF1-9084-4FE5-8943-974BFB22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706335">
      <w:bodyDiv w:val="1"/>
      <w:marLeft w:val="0"/>
      <w:marRight w:val="0"/>
      <w:marTop w:val="0"/>
      <w:marBottom w:val="0"/>
      <w:divBdr>
        <w:top w:val="none" w:sz="0" w:space="0" w:color="auto"/>
        <w:left w:val="none" w:sz="0" w:space="0" w:color="auto"/>
        <w:bottom w:val="none" w:sz="0" w:space="0" w:color="auto"/>
        <w:right w:val="none" w:sz="0" w:space="0" w:color="auto"/>
      </w:divBdr>
    </w:div>
    <w:div w:id="639532264">
      <w:bodyDiv w:val="1"/>
      <w:marLeft w:val="0"/>
      <w:marRight w:val="0"/>
      <w:marTop w:val="0"/>
      <w:marBottom w:val="0"/>
      <w:divBdr>
        <w:top w:val="none" w:sz="0" w:space="0" w:color="auto"/>
        <w:left w:val="none" w:sz="0" w:space="0" w:color="auto"/>
        <w:bottom w:val="none" w:sz="0" w:space="0" w:color="auto"/>
        <w:right w:val="none" w:sz="0" w:space="0" w:color="auto"/>
      </w:divBdr>
      <w:divsChild>
        <w:div w:id="1219904347">
          <w:marLeft w:val="0"/>
          <w:marRight w:val="0"/>
          <w:marTop w:val="0"/>
          <w:marBottom w:val="0"/>
          <w:divBdr>
            <w:top w:val="none" w:sz="0" w:space="0" w:color="auto"/>
            <w:left w:val="none" w:sz="0" w:space="0" w:color="auto"/>
            <w:bottom w:val="none" w:sz="0" w:space="0" w:color="auto"/>
            <w:right w:val="none" w:sz="0" w:space="0" w:color="auto"/>
          </w:divBdr>
          <w:divsChild>
            <w:div w:id="1461269313">
              <w:marLeft w:val="0"/>
              <w:marRight w:val="0"/>
              <w:marTop w:val="0"/>
              <w:marBottom w:val="0"/>
              <w:divBdr>
                <w:top w:val="none" w:sz="0" w:space="0" w:color="auto"/>
                <w:left w:val="none" w:sz="0" w:space="0" w:color="auto"/>
                <w:bottom w:val="none" w:sz="0" w:space="0" w:color="auto"/>
                <w:right w:val="none" w:sz="0" w:space="0" w:color="auto"/>
              </w:divBdr>
              <w:divsChild>
                <w:div w:id="2141263559">
                  <w:marLeft w:val="0"/>
                  <w:marRight w:val="0"/>
                  <w:marTop w:val="0"/>
                  <w:marBottom w:val="0"/>
                  <w:divBdr>
                    <w:top w:val="none" w:sz="0" w:space="0" w:color="auto"/>
                    <w:left w:val="none" w:sz="0" w:space="0" w:color="auto"/>
                    <w:bottom w:val="none" w:sz="0" w:space="0" w:color="auto"/>
                    <w:right w:val="none" w:sz="0" w:space="0" w:color="auto"/>
                  </w:divBdr>
                  <w:divsChild>
                    <w:div w:id="1067143971">
                      <w:marLeft w:val="0"/>
                      <w:marRight w:val="0"/>
                      <w:marTop w:val="0"/>
                      <w:marBottom w:val="0"/>
                      <w:divBdr>
                        <w:top w:val="none" w:sz="0" w:space="0" w:color="auto"/>
                        <w:left w:val="none" w:sz="0" w:space="0" w:color="auto"/>
                        <w:bottom w:val="none" w:sz="0" w:space="0" w:color="auto"/>
                        <w:right w:val="none" w:sz="0" w:space="0" w:color="auto"/>
                      </w:divBdr>
                      <w:divsChild>
                        <w:div w:id="341081739">
                          <w:marLeft w:val="0"/>
                          <w:marRight w:val="0"/>
                          <w:marTop w:val="0"/>
                          <w:marBottom w:val="0"/>
                          <w:divBdr>
                            <w:top w:val="none" w:sz="0" w:space="0" w:color="auto"/>
                            <w:left w:val="none" w:sz="0" w:space="0" w:color="auto"/>
                            <w:bottom w:val="none" w:sz="0" w:space="0" w:color="auto"/>
                            <w:right w:val="none" w:sz="0" w:space="0" w:color="auto"/>
                          </w:divBdr>
                          <w:divsChild>
                            <w:div w:id="858547941">
                              <w:marLeft w:val="0"/>
                              <w:marRight w:val="0"/>
                              <w:marTop w:val="0"/>
                              <w:marBottom w:val="0"/>
                              <w:divBdr>
                                <w:top w:val="none" w:sz="0" w:space="0" w:color="auto"/>
                                <w:left w:val="none" w:sz="0" w:space="0" w:color="auto"/>
                                <w:bottom w:val="none" w:sz="0" w:space="0" w:color="auto"/>
                                <w:right w:val="none" w:sz="0" w:space="0" w:color="auto"/>
                              </w:divBdr>
                              <w:divsChild>
                                <w:div w:id="919682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84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695428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102212">
      <w:bodyDiv w:val="1"/>
      <w:marLeft w:val="0"/>
      <w:marRight w:val="0"/>
      <w:marTop w:val="0"/>
      <w:marBottom w:val="0"/>
      <w:divBdr>
        <w:top w:val="none" w:sz="0" w:space="0" w:color="auto"/>
        <w:left w:val="none" w:sz="0" w:space="0" w:color="auto"/>
        <w:bottom w:val="none" w:sz="0" w:space="0" w:color="auto"/>
        <w:right w:val="none" w:sz="0" w:space="0" w:color="auto"/>
      </w:divBdr>
      <w:divsChild>
        <w:div w:id="822084533">
          <w:marLeft w:val="0"/>
          <w:marRight w:val="0"/>
          <w:marTop w:val="0"/>
          <w:marBottom w:val="0"/>
          <w:divBdr>
            <w:top w:val="none" w:sz="0" w:space="0" w:color="auto"/>
            <w:left w:val="none" w:sz="0" w:space="0" w:color="auto"/>
            <w:bottom w:val="none" w:sz="0" w:space="0" w:color="auto"/>
            <w:right w:val="none" w:sz="0" w:space="0" w:color="auto"/>
          </w:divBdr>
          <w:divsChild>
            <w:div w:id="1328240894">
              <w:marLeft w:val="0"/>
              <w:marRight w:val="0"/>
              <w:marTop w:val="0"/>
              <w:marBottom w:val="0"/>
              <w:divBdr>
                <w:top w:val="none" w:sz="0" w:space="0" w:color="auto"/>
                <w:left w:val="none" w:sz="0" w:space="0" w:color="auto"/>
                <w:bottom w:val="none" w:sz="0" w:space="0" w:color="auto"/>
                <w:right w:val="none" w:sz="0" w:space="0" w:color="auto"/>
              </w:divBdr>
              <w:divsChild>
                <w:div w:id="1385834664">
                  <w:marLeft w:val="0"/>
                  <w:marRight w:val="0"/>
                  <w:marTop w:val="0"/>
                  <w:marBottom w:val="0"/>
                  <w:divBdr>
                    <w:top w:val="none" w:sz="0" w:space="0" w:color="auto"/>
                    <w:left w:val="none" w:sz="0" w:space="0" w:color="auto"/>
                    <w:bottom w:val="none" w:sz="0" w:space="0" w:color="auto"/>
                    <w:right w:val="none" w:sz="0" w:space="0" w:color="auto"/>
                  </w:divBdr>
                  <w:divsChild>
                    <w:div w:id="789325642">
                      <w:marLeft w:val="0"/>
                      <w:marRight w:val="0"/>
                      <w:marTop w:val="0"/>
                      <w:marBottom w:val="0"/>
                      <w:divBdr>
                        <w:top w:val="none" w:sz="0" w:space="0" w:color="auto"/>
                        <w:left w:val="none" w:sz="0" w:space="0" w:color="auto"/>
                        <w:bottom w:val="none" w:sz="0" w:space="0" w:color="auto"/>
                        <w:right w:val="none" w:sz="0" w:space="0" w:color="auto"/>
                      </w:divBdr>
                      <w:divsChild>
                        <w:div w:id="1013144737">
                          <w:marLeft w:val="0"/>
                          <w:marRight w:val="0"/>
                          <w:marTop w:val="0"/>
                          <w:marBottom w:val="0"/>
                          <w:divBdr>
                            <w:top w:val="none" w:sz="0" w:space="0" w:color="auto"/>
                            <w:left w:val="none" w:sz="0" w:space="0" w:color="auto"/>
                            <w:bottom w:val="none" w:sz="0" w:space="0" w:color="auto"/>
                            <w:right w:val="none" w:sz="0" w:space="0" w:color="auto"/>
                          </w:divBdr>
                          <w:divsChild>
                            <w:div w:id="1086728547">
                              <w:marLeft w:val="0"/>
                              <w:marRight w:val="0"/>
                              <w:marTop w:val="0"/>
                              <w:marBottom w:val="0"/>
                              <w:divBdr>
                                <w:top w:val="none" w:sz="0" w:space="0" w:color="auto"/>
                                <w:left w:val="none" w:sz="0" w:space="0" w:color="auto"/>
                                <w:bottom w:val="none" w:sz="0" w:space="0" w:color="auto"/>
                                <w:right w:val="none" w:sz="0" w:space="0" w:color="auto"/>
                              </w:divBdr>
                              <w:divsChild>
                                <w:div w:id="2008709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080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771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Badrane Benlahcene</dc:creator>
  <cp:keywords/>
  <dc:description/>
  <cp:lastModifiedBy>Badrane Benlahcene</cp:lastModifiedBy>
  <cp:revision>6</cp:revision>
  <dcterms:created xsi:type="dcterms:W3CDTF">2025-11-17T18:03:00Z</dcterms:created>
  <dcterms:modified xsi:type="dcterms:W3CDTF">2025-11-17T19:12:00Z</dcterms:modified>
</cp:coreProperties>
</file>